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BB0" w:rsidRPr="00C43DB0" w:rsidRDefault="00267BB0" w:rsidP="00267BB0">
      <w:pPr>
        <w:pBdr>
          <w:top w:val="nil"/>
          <w:left w:val="nil"/>
          <w:bottom w:val="nil"/>
          <w:right w:val="nil"/>
          <w:between w:val="nil"/>
        </w:pBdr>
        <w:tabs>
          <w:tab w:val="right" w:leader="dot" w:pos="9180"/>
        </w:tabs>
        <w:spacing w:line="276" w:lineRule="auto"/>
        <w:jc w:val="center"/>
        <w:rPr>
          <w:rFonts w:ascii="Arial" w:eastAsia="Arial" w:hAnsi="Arial" w:cs="Arial"/>
          <w:b/>
          <w:color w:val="000000"/>
          <w:sz w:val="32"/>
          <w:szCs w:val="32"/>
          <w:lang w:val="en"/>
        </w:rPr>
      </w:pPr>
      <w:r w:rsidRPr="00C43DB0">
        <w:rPr>
          <w:rFonts w:ascii="Arial" w:eastAsia="Arial" w:hAnsi="Arial" w:cs="Arial"/>
          <w:b/>
          <w:color w:val="000000"/>
          <w:sz w:val="32"/>
          <w:szCs w:val="32"/>
          <w:lang w:val="en"/>
        </w:rPr>
        <w:t>Pigeon Feathers</w:t>
      </w:r>
    </w:p>
    <w:p w:rsidR="00267BB0" w:rsidRPr="00C43DB0" w:rsidRDefault="00C43DB0" w:rsidP="00267BB0">
      <w:pPr>
        <w:pBdr>
          <w:top w:val="nil"/>
          <w:left w:val="nil"/>
          <w:bottom w:val="nil"/>
          <w:right w:val="nil"/>
          <w:between w:val="nil"/>
        </w:pBdr>
        <w:tabs>
          <w:tab w:val="right" w:leader="dot" w:pos="9180"/>
        </w:tabs>
        <w:spacing w:line="276" w:lineRule="auto"/>
        <w:jc w:val="center"/>
        <w:rPr>
          <w:rFonts w:ascii="Arial" w:eastAsia="Arial" w:hAnsi="Arial" w:cs="Arial"/>
          <w:b/>
          <w:color w:val="000000"/>
          <w:sz w:val="32"/>
          <w:szCs w:val="32"/>
          <w:lang w:val="en"/>
        </w:rPr>
      </w:pPr>
      <w:proofErr w:type="gramStart"/>
      <w:r w:rsidRPr="00AD319A">
        <w:rPr>
          <w:rFonts w:ascii="Arial" w:eastAsia="Arial" w:hAnsi="Arial" w:cs="Arial"/>
          <w:color w:val="000000"/>
          <w:sz w:val="32"/>
          <w:szCs w:val="32"/>
          <w:lang w:val="en"/>
        </w:rPr>
        <w:t>by</w:t>
      </w:r>
      <w:proofErr w:type="gramEnd"/>
      <w:r w:rsidR="00267BB0" w:rsidRPr="00C43DB0">
        <w:rPr>
          <w:rFonts w:ascii="Arial" w:eastAsia="Arial" w:hAnsi="Arial" w:cs="Arial"/>
          <w:b/>
          <w:color w:val="000000"/>
          <w:sz w:val="32"/>
          <w:szCs w:val="32"/>
          <w:lang w:val="en"/>
        </w:rPr>
        <w:t xml:space="preserve"> John Updike</w:t>
      </w:r>
    </w:p>
    <w:p w:rsidR="00267BB0" w:rsidRPr="00C576B9" w:rsidRDefault="00267BB0" w:rsidP="00C576B9">
      <w:pPr>
        <w:pBdr>
          <w:top w:val="nil"/>
          <w:left w:val="nil"/>
          <w:bottom w:val="nil"/>
          <w:right w:val="nil"/>
          <w:between w:val="nil"/>
        </w:pBdr>
        <w:tabs>
          <w:tab w:val="right" w:leader="dot" w:pos="9180"/>
        </w:tabs>
        <w:spacing w:line="276" w:lineRule="auto"/>
        <w:rPr>
          <w:rFonts w:ascii="Arial" w:eastAsia="Arial" w:hAnsi="Arial" w:cs="Arial"/>
          <w:color w:val="000000"/>
          <w:lang w:val="en"/>
        </w:rPr>
      </w:pPr>
    </w:p>
    <w:p w:rsidR="00C576B9" w:rsidRPr="00C576B9" w:rsidRDefault="00C576B9" w:rsidP="00C576B9">
      <w:pPr>
        <w:spacing w:after="200" w:line="276" w:lineRule="auto"/>
        <w:ind w:firstLine="720"/>
        <w:rPr>
          <w:rFonts w:ascii="Arial" w:hAnsi="Arial" w:cs="Arial"/>
        </w:rPr>
      </w:pPr>
      <w:r w:rsidRPr="00C576B9">
        <w:rPr>
          <w:rFonts w:ascii="Arial" w:hAnsi="Arial" w:cs="Arial"/>
        </w:rPr>
        <w:t xml:space="preserve">John Updike (1932-2009) was born in </w:t>
      </w:r>
      <w:proofErr w:type="spellStart"/>
      <w:r w:rsidRPr="00C576B9">
        <w:rPr>
          <w:rFonts w:ascii="Arial" w:hAnsi="Arial" w:cs="Arial"/>
        </w:rPr>
        <w:t>Shellington</w:t>
      </w:r>
      <w:proofErr w:type="spellEnd"/>
      <w:r w:rsidRPr="00C576B9">
        <w:rPr>
          <w:rFonts w:ascii="Arial" w:hAnsi="Arial" w:cs="Arial"/>
        </w:rPr>
        <w:t xml:space="preserve">, Pennsylvania and is a graduate of Harvard University. He became a reporter for the </w:t>
      </w:r>
      <w:r w:rsidRPr="00C576B9">
        <w:rPr>
          <w:rFonts w:ascii="Arial" w:hAnsi="Arial" w:cs="Arial"/>
          <w:i/>
        </w:rPr>
        <w:t>New Yorker</w:t>
      </w:r>
      <w:r w:rsidRPr="00C576B9">
        <w:rPr>
          <w:rFonts w:ascii="Arial" w:hAnsi="Arial" w:cs="Arial"/>
        </w:rPr>
        <w:t xml:space="preserve"> and published poems, essays, and fiction in that magazine. His work, which includes novels, short stories, poetry, and drama, usually deals with the tensions, frustrations, and tragedies of contemporary life. Recognized as one of the 20</w:t>
      </w:r>
      <w:r w:rsidRPr="00C576B9">
        <w:rPr>
          <w:rFonts w:ascii="Arial" w:hAnsi="Arial" w:cs="Arial"/>
          <w:vertAlign w:val="superscript"/>
        </w:rPr>
        <w:t>th</w:t>
      </w:r>
      <w:r w:rsidRPr="00C576B9">
        <w:rPr>
          <w:rFonts w:ascii="Arial" w:hAnsi="Arial" w:cs="Arial"/>
        </w:rPr>
        <w:t xml:space="preserve"> century’s most productive and famous American authors, he is probably best known for </w:t>
      </w:r>
      <w:r w:rsidRPr="00C576B9">
        <w:rPr>
          <w:rFonts w:ascii="Arial" w:hAnsi="Arial" w:cs="Arial"/>
          <w:i/>
        </w:rPr>
        <w:t>Rabbit, Run</w:t>
      </w:r>
      <w:r w:rsidRPr="00C576B9">
        <w:rPr>
          <w:rFonts w:ascii="Arial" w:hAnsi="Arial" w:cs="Arial"/>
        </w:rPr>
        <w:t xml:space="preserve">, (1960), and </w:t>
      </w:r>
      <w:r w:rsidRPr="00C576B9">
        <w:rPr>
          <w:rFonts w:ascii="Arial" w:hAnsi="Arial" w:cs="Arial"/>
          <w:i/>
        </w:rPr>
        <w:t>Rabbit Redux</w:t>
      </w:r>
      <w:r w:rsidRPr="00C576B9">
        <w:rPr>
          <w:rFonts w:ascii="Arial" w:hAnsi="Arial" w:cs="Arial"/>
        </w:rPr>
        <w:t xml:space="preserve"> (1971). In the short story, “Pigeon Feathers” David, a boy who has faith and is searching for conformation that his faith is valid, finds his answer in a rather unusual place.</w:t>
      </w:r>
    </w:p>
    <w:p w:rsidR="00267BB0" w:rsidRDefault="00267BB0" w:rsidP="00267BB0">
      <w:pPr>
        <w:rPr>
          <w:rFonts w:ascii="Arial" w:hAnsi="Arial" w:cs="Arial"/>
          <w:b/>
        </w:rPr>
      </w:pPr>
      <w:bookmarkStart w:id="0" w:name="_GoBack"/>
      <w:bookmarkEnd w:id="0"/>
      <w:r w:rsidRPr="00C43DB0">
        <w:rPr>
          <w:rFonts w:ascii="Arial" w:hAnsi="Arial" w:cs="Arial"/>
          <w:b/>
        </w:rPr>
        <w:t>Vocabulary</w:t>
      </w:r>
    </w:p>
    <w:p w:rsidR="00AD319A" w:rsidRPr="00C43DB0" w:rsidRDefault="00AD319A" w:rsidP="00267BB0">
      <w:pPr>
        <w:rPr>
          <w:rFonts w:ascii="Arial" w:hAnsi="Arial" w:cs="Arial"/>
          <w:b/>
        </w:rPr>
      </w:pPr>
    </w:p>
    <w:tbl>
      <w:tblPr>
        <w:tblStyle w:val="TableGrid"/>
        <w:tblW w:w="9829"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98"/>
        <w:gridCol w:w="1977"/>
        <w:gridCol w:w="1990"/>
        <w:gridCol w:w="2026"/>
        <w:gridCol w:w="2038"/>
      </w:tblGrid>
      <w:tr w:rsidR="00A82FC7" w:rsidRPr="00A82FC7" w:rsidTr="00AD319A">
        <w:tc>
          <w:tcPr>
            <w:tcW w:w="1798" w:type="dxa"/>
          </w:tcPr>
          <w:p w:rsidR="00A82FC7" w:rsidRPr="00A82FC7" w:rsidRDefault="00AD319A" w:rsidP="00A82FC7">
            <w:pPr>
              <w:pStyle w:val="ListParagraph"/>
              <w:numPr>
                <w:ilvl w:val="0"/>
                <w:numId w:val="24"/>
              </w:numPr>
              <w:spacing w:after="0"/>
              <w:ind w:left="648"/>
              <w:contextualSpacing w:val="0"/>
              <w:rPr>
                <w:rFonts w:ascii="Arial" w:hAnsi="Arial" w:cs="Arial"/>
              </w:rPr>
            </w:pPr>
            <w:r>
              <w:rPr>
                <w:rFonts w:ascii="Arial" w:hAnsi="Arial" w:cs="Arial"/>
              </w:rPr>
              <w:t>a</w:t>
            </w:r>
            <w:r w:rsidR="00A82FC7" w:rsidRPr="00A82FC7">
              <w:rPr>
                <w:rFonts w:ascii="Arial" w:hAnsi="Arial" w:cs="Arial"/>
              </w:rPr>
              <w:t>ntiquity</w:t>
            </w:r>
          </w:p>
        </w:tc>
        <w:tc>
          <w:tcPr>
            <w:tcW w:w="1977" w:type="dxa"/>
          </w:tcPr>
          <w:p w:rsidR="00A82FC7" w:rsidRPr="00A82FC7" w:rsidRDefault="00AD319A" w:rsidP="00A82FC7">
            <w:pPr>
              <w:pStyle w:val="ListParagraph"/>
              <w:numPr>
                <w:ilvl w:val="0"/>
                <w:numId w:val="24"/>
              </w:numPr>
              <w:spacing w:after="0"/>
              <w:ind w:left="648"/>
              <w:contextualSpacing w:val="0"/>
              <w:rPr>
                <w:rFonts w:ascii="Arial" w:hAnsi="Arial" w:cs="Arial"/>
              </w:rPr>
            </w:pPr>
            <w:r>
              <w:rPr>
                <w:rFonts w:ascii="Arial" w:hAnsi="Arial" w:cs="Arial"/>
              </w:rPr>
              <w:t>b</w:t>
            </w:r>
            <w:r w:rsidR="00A82FC7" w:rsidRPr="00A82FC7">
              <w:rPr>
                <w:rFonts w:ascii="Arial" w:hAnsi="Arial" w:cs="Arial"/>
              </w:rPr>
              <w:t>asking</w:t>
            </w:r>
          </w:p>
        </w:tc>
        <w:tc>
          <w:tcPr>
            <w:tcW w:w="1990" w:type="dxa"/>
          </w:tcPr>
          <w:p w:rsidR="00A82FC7" w:rsidRPr="00A82FC7" w:rsidRDefault="00AD319A" w:rsidP="00A82FC7">
            <w:pPr>
              <w:pStyle w:val="ListParagraph"/>
              <w:numPr>
                <w:ilvl w:val="0"/>
                <w:numId w:val="24"/>
              </w:numPr>
              <w:spacing w:after="0"/>
              <w:ind w:left="648"/>
              <w:contextualSpacing w:val="0"/>
              <w:rPr>
                <w:rFonts w:ascii="Arial" w:hAnsi="Arial" w:cs="Arial"/>
              </w:rPr>
            </w:pPr>
            <w:r>
              <w:rPr>
                <w:rFonts w:ascii="Arial" w:hAnsi="Arial" w:cs="Arial"/>
              </w:rPr>
              <w:t>b</w:t>
            </w:r>
            <w:r w:rsidR="00A82FC7" w:rsidRPr="00A82FC7">
              <w:rPr>
                <w:rFonts w:ascii="Arial" w:hAnsi="Arial" w:cs="Arial"/>
              </w:rPr>
              <w:t>edraggled</w:t>
            </w:r>
          </w:p>
        </w:tc>
        <w:tc>
          <w:tcPr>
            <w:tcW w:w="2026" w:type="dxa"/>
          </w:tcPr>
          <w:p w:rsidR="00A82FC7" w:rsidRPr="00A82FC7" w:rsidRDefault="00AD319A" w:rsidP="00A82FC7">
            <w:pPr>
              <w:pStyle w:val="ListParagraph"/>
              <w:numPr>
                <w:ilvl w:val="0"/>
                <w:numId w:val="24"/>
              </w:numPr>
              <w:spacing w:after="0"/>
              <w:ind w:left="648"/>
              <w:contextualSpacing w:val="0"/>
              <w:rPr>
                <w:rFonts w:ascii="Arial" w:hAnsi="Arial" w:cs="Arial"/>
              </w:rPr>
            </w:pPr>
            <w:r>
              <w:rPr>
                <w:rFonts w:ascii="Arial" w:hAnsi="Arial" w:cs="Arial"/>
              </w:rPr>
              <w:t>b</w:t>
            </w:r>
            <w:r w:rsidR="00A82FC7" w:rsidRPr="00A82FC7">
              <w:rPr>
                <w:rFonts w:ascii="Arial" w:hAnsi="Arial" w:cs="Arial"/>
              </w:rPr>
              <w:t>randishing</w:t>
            </w:r>
          </w:p>
        </w:tc>
        <w:tc>
          <w:tcPr>
            <w:tcW w:w="2038" w:type="dxa"/>
          </w:tcPr>
          <w:p w:rsidR="00A82FC7" w:rsidRPr="00A82FC7" w:rsidRDefault="00AD319A" w:rsidP="00A82FC7">
            <w:pPr>
              <w:pStyle w:val="ListParagraph"/>
              <w:numPr>
                <w:ilvl w:val="0"/>
                <w:numId w:val="24"/>
              </w:numPr>
              <w:spacing w:after="0"/>
              <w:ind w:left="648"/>
              <w:contextualSpacing w:val="0"/>
              <w:rPr>
                <w:rFonts w:ascii="Arial" w:hAnsi="Arial" w:cs="Arial"/>
              </w:rPr>
            </w:pPr>
            <w:r>
              <w:rPr>
                <w:rFonts w:ascii="Arial" w:hAnsi="Arial" w:cs="Arial"/>
              </w:rPr>
              <w:t>c</w:t>
            </w:r>
            <w:r w:rsidR="00A82FC7" w:rsidRPr="00A82FC7">
              <w:rPr>
                <w:rFonts w:ascii="Arial" w:hAnsi="Arial" w:cs="Arial"/>
              </w:rPr>
              <w:t>omplacent</w:t>
            </w:r>
          </w:p>
        </w:tc>
      </w:tr>
      <w:tr w:rsidR="00A82FC7" w:rsidRPr="00A82FC7" w:rsidTr="00AD319A">
        <w:tc>
          <w:tcPr>
            <w:tcW w:w="1798" w:type="dxa"/>
          </w:tcPr>
          <w:p w:rsidR="00A82FC7" w:rsidRPr="00A82FC7" w:rsidRDefault="00AD319A" w:rsidP="00A82FC7">
            <w:pPr>
              <w:pStyle w:val="ListParagraph"/>
              <w:numPr>
                <w:ilvl w:val="0"/>
                <w:numId w:val="24"/>
              </w:numPr>
              <w:spacing w:after="0"/>
              <w:ind w:left="648"/>
              <w:contextualSpacing w:val="0"/>
              <w:rPr>
                <w:rFonts w:ascii="Arial" w:hAnsi="Arial" w:cs="Arial"/>
              </w:rPr>
            </w:pPr>
            <w:r>
              <w:rPr>
                <w:rFonts w:ascii="Arial" w:hAnsi="Arial" w:cs="Arial"/>
              </w:rPr>
              <w:t>f</w:t>
            </w:r>
            <w:r w:rsidR="00A82FC7" w:rsidRPr="00A82FC7">
              <w:rPr>
                <w:rFonts w:ascii="Arial" w:hAnsi="Arial" w:cs="Arial"/>
              </w:rPr>
              <w:t>ilament</w:t>
            </w:r>
          </w:p>
        </w:tc>
        <w:tc>
          <w:tcPr>
            <w:tcW w:w="1977" w:type="dxa"/>
          </w:tcPr>
          <w:p w:rsidR="00A82FC7" w:rsidRPr="00A82FC7" w:rsidRDefault="00AD319A" w:rsidP="00A82FC7">
            <w:pPr>
              <w:pStyle w:val="ListParagraph"/>
              <w:numPr>
                <w:ilvl w:val="0"/>
                <w:numId w:val="24"/>
              </w:numPr>
              <w:spacing w:after="0"/>
              <w:ind w:left="648"/>
              <w:contextualSpacing w:val="0"/>
              <w:rPr>
                <w:rFonts w:ascii="Arial" w:hAnsi="Arial" w:cs="Arial"/>
              </w:rPr>
            </w:pPr>
            <w:r>
              <w:rPr>
                <w:rFonts w:ascii="Arial" w:hAnsi="Arial" w:cs="Arial"/>
              </w:rPr>
              <w:t>fl</w:t>
            </w:r>
            <w:r w:rsidR="00A82FC7" w:rsidRPr="00A82FC7">
              <w:rPr>
                <w:rFonts w:ascii="Arial" w:hAnsi="Arial" w:cs="Arial"/>
              </w:rPr>
              <w:t>yleaf</w:t>
            </w:r>
          </w:p>
        </w:tc>
        <w:tc>
          <w:tcPr>
            <w:tcW w:w="1990" w:type="dxa"/>
          </w:tcPr>
          <w:p w:rsidR="00A82FC7" w:rsidRPr="00A82FC7" w:rsidRDefault="00AD319A" w:rsidP="00A82FC7">
            <w:pPr>
              <w:pStyle w:val="ListParagraph"/>
              <w:numPr>
                <w:ilvl w:val="0"/>
                <w:numId w:val="24"/>
              </w:numPr>
              <w:spacing w:after="0"/>
              <w:ind w:left="648"/>
              <w:contextualSpacing w:val="0"/>
              <w:rPr>
                <w:rFonts w:ascii="Arial" w:hAnsi="Arial" w:cs="Arial"/>
              </w:rPr>
            </w:pPr>
            <w:r>
              <w:rPr>
                <w:rFonts w:ascii="Arial" w:hAnsi="Arial" w:cs="Arial"/>
              </w:rPr>
              <w:t>f</w:t>
            </w:r>
            <w:r w:rsidR="00A82FC7" w:rsidRPr="00A82FC7">
              <w:rPr>
                <w:rFonts w:ascii="Arial" w:hAnsi="Arial" w:cs="Arial"/>
              </w:rPr>
              <w:t>usty</w:t>
            </w:r>
          </w:p>
        </w:tc>
        <w:tc>
          <w:tcPr>
            <w:tcW w:w="2026" w:type="dxa"/>
          </w:tcPr>
          <w:p w:rsidR="00A82FC7" w:rsidRPr="00A82FC7" w:rsidRDefault="00AD319A" w:rsidP="00A82FC7">
            <w:pPr>
              <w:pStyle w:val="ListParagraph"/>
              <w:numPr>
                <w:ilvl w:val="0"/>
                <w:numId w:val="24"/>
              </w:numPr>
              <w:spacing w:after="0"/>
              <w:ind w:left="648"/>
              <w:contextualSpacing w:val="0"/>
              <w:rPr>
                <w:rFonts w:ascii="Arial" w:hAnsi="Arial" w:cs="Arial"/>
              </w:rPr>
            </w:pPr>
            <w:r>
              <w:rPr>
                <w:rFonts w:ascii="Arial" w:hAnsi="Arial" w:cs="Arial"/>
              </w:rPr>
              <w:t>j</w:t>
            </w:r>
            <w:r w:rsidR="00A82FC7" w:rsidRPr="00A82FC7">
              <w:rPr>
                <w:rFonts w:ascii="Arial" w:hAnsi="Arial" w:cs="Arial"/>
              </w:rPr>
              <w:t>aundiced</w:t>
            </w:r>
          </w:p>
        </w:tc>
        <w:tc>
          <w:tcPr>
            <w:tcW w:w="2038" w:type="dxa"/>
          </w:tcPr>
          <w:p w:rsidR="00A82FC7" w:rsidRPr="00A82FC7" w:rsidRDefault="00AD319A" w:rsidP="00A82FC7">
            <w:pPr>
              <w:pStyle w:val="ListParagraph"/>
              <w:numPr>
                <w:ilvl w:val="0"/>
                <w:numId w:val="24"/>
              </w:numPr>
              <w:spacing w:after="0"/>
              <w:ind w:left="648"/>
              <w:contextualSpacing w:val="0"/>
              <w:rPr>
                <w:rFonts w:ascii="Arial" w:hAnsi="Arial" w:cs="Arial"/>
              </w:rPr>
            </w:pPr>
            <w:r>
              <w:rPr>
                <w:rFonts w:ascii="Arial" w:hAnsi="Arial" w:cs="Arial"/>
              </w:rPr>
              <w:t>l</w:t>
            </w:r>
            <w:r w:rsidR="00A82FC7" w:rsidRPr="00A82FC7">
              <w:rPr>
                <w:rFonts w:ascii="Arial" w:hAnsi="Arial" w:cs="Arial"/>
              </w:rPr>
              <w:t>ichen</w:t>
            </w:r>
          </w:p>
        </w:tc>
      </w:tr>
      <w:tr w:rsidR="00A82FC7" w:rsidRPr="00A82FC7" w:rsidTr="00AD319A">
        <w:tc>
          <w:tcPr>
            <w:tcW w:w="1798" w:type="dxa"/>
          </w:tcPr>
          <w:p w:rsidR="00A82FC7" w:rsidRPr="00A82FC7" w:rsidRDefault="00AD319A" w:rsidP="00A82FC7">
            <w:pPr>
              <w:pStyle w:val="ListParagraph"/>
              <w:numPr>
                <w:ilvl w:val="0"/>
                <w:numId w:val="24"/>
              </w:numPr>
              <w:spacing w:after="0"/>
              <w:ind w:left="648"/>
              <w:contextualSpacing w:val="0"/>
              <w:rPr>
                <w:rFonts w:ascii="Arial" w:hAnsi="Arial" w:cs="Arial"/>
              </w:rPr>
            </w:pPr>
            <w:r>
              <w:rPr>
                <w:rFonts w:ascii="Arial" w:hAnsi="Arial" w:cs="Arial"/>
              </w:rPr>
              <w:t>m</w:t>
            </w:r>
            <w:r w:rsidR="00A82FC7" w:rsidRPr="00A82FC7">
              <w:rPr>
                <w:rFonts w:ascii="Arial" w:hAnsi="Arial" w:cs="Arial"/>
              </w:rPr>
              <w:t>ottled</w:t>
            </w:r>
          </w:p>
        </w:tc>
        <w:tc>
          <w:tcPr>
            <w:tcW w:w="1977" w:type="dxa"/>
          </w:tcPr>
          <w:p w:rsidR="00A82FC7" w:rsidRPr="00A82FC7" w:rsidRDefault="00AD319A" w:rsidP="00A82FC7">
            <w:pPr>
              <w:pStyle w:val="ListParagraph"/>
              <w:numPr>
                <w:ilvl w:val="0"/>
                <w:numId w:val="24"/>
              </w:numPr>
              <w:spacing w:after="0"/>
              <w:ind w:left="648"/>
              <w:contextualSpacing w:val="0"/>
              <w:rPr>
                <w:rFonts w:ascii="Arial" w:hAnsi="Arial" w:cs="Arial"/>
              </w:rPr>
            </w:pPr>
            <w:r>
              <w:rPr>
                <w:rFonts w:ascii="Arial" w:hAnsi="Arial" w:cs="Arial"/>
              </w:rPr>
              <w:t>p</w:t>
            </w:r>
            <w:r w:rsidR="00A82FC7" w:rsidRPr="00A82FC7">
              <w:rPr>
                <w:rFonts w:ascii="Arial" w:hAnsi="Arial" w:cs="Arial"/>
              </w:rPr>
              <w:t>retentions</w:t>
            </w:r>
          </w:p>
        </w:tc>
        <w:tc>
          <w:tcPr>
            <w:tcW w:w="1990" w:type="dxa"/>
          </w:tcPr>
          <w:p w:rsidR="00A82FC7" w:rsidRPr="00A82FC7" w:rsidRDefault="00AD319A" w:rsidP="00A82FC7">
            <w:pPr>
              <w:pStyle w:val="ListParagraph"/>
              <w:numPr>
                <w:ilvl w:val="0"/>
                <w:numId w:val="24"/>
              </w:numPr>
              <w:spacing w:after="0"/>
              <w:ind w:left="648"/>
              <w:contextualSpacing w:val="0"/>
              <w:rPr>
                <w:rFonts w:ascii="Arial" w:hAnsi="Arial" w:cs="Arial"/>
              </w:rPr>
            </w:pPr>
            <w:r>
              <w:rPr>
                <w:rFonts w:ascii="Arial" w:hAnsi="Arial" w:cs="Arial"/>
              </w:rPr>
              <w:t>s</w:t>
            </w:r>
            <w:r w:rsidR="00A82FC7" w:rsidRPr="00A82FC7">
              <w:rPr>
                <w:rFonts w:ascii="Arial" w:hAnsi="Arial" w:cs="Arial"/>
              </w:rPr>
              <w:t>impered</w:t>
            </w:r>
          </w:p>
        </w:tc>
        <w:tc>
          <w:tcPr>
            <w:tcW w:w="2026" w:type="dxa"/>
          </w:tcPr>
          <w:p w:rsidR="00A82FC7" w:rsidRPr="00A82FC7" w:rsidRDefault="00AD319A" w:rsidP="00A82FC7">
            <w:pPr>
              <w:pStyle w:val="ListParagraph"/>
              <w:numPr>
                <w:ilvl w:val="0"/>
                <w:numId w:val="24"/>
              </w:numPr>
              <w:spacing w:after="0"/>
              <w:ind w:left="648"/>
              <w:contextualSpacing w:val="0"/>
              <w:rPr>
                <w:rFonts w:ascii="Arial" w:hAnsi="Arial" w:cs="Arial"/>
              </w:rPr>
            </w:pPr>
            <w:r>
              <w:rPr>
                <w:rFonts w:ascii="Arial" w:hAnsi="Arial" w:cs="Arial"/>
              </w:rPr>
              <w:t>s</w:t>
            </w:r>
            <w:r w:rsidR="00A82FC7" w:rsidRPr="00A82FC7">
              <w:rPr>
                <w:rFonts w:ascii="Arial" w:hAnsi="Arial" w:cs="Arial"/>
              </w:rPr>
              <w:t>tippled</w:t>
            </w:r>
          </w:p>
        </w:tc>
        <w:tc>
          <w:tcPr>
            <w:tcW w:w="2038" w:type="dxa"/>
          </w:tcPr>
          <w:p w:rsidR="00A82FC7" w:rsidRPr="00A82FC7" w:rsidRDefault="00AD319A" w:rsidP="00A82FC7">
            <w:pPr>
              <w:pStyle w:val="ListParagraph"/>
              <w:numPr>
                <w:ilvl w:val="0"/>
                <w:numId w:val="24"/>
              </w:numPr>
              <w:spacing w:after="0"/>
              <w:ind w:left="648"/>
              <w:contextualSpacing w:val="0"/>
              <w:rPr>
                <w:rFonts w:ascii="Arial" w:hAnsi="Arial" w:cs="Arial"/>
              </w:rPr>
            </w:pPr>
            <w:r>
              <w:rPr>
                <w:rFonts w:ascii="Arial" w:hAnsi="Arial" w:cs="Arial"/>
              </w:rPr>
              <w:t>q</w:t>
            </w:r>
            <w:r w:rsidR="00A82FC7" w:rsidRPr="00A82FC7">
              <w:rPr>
                <w:rFonts w:ascii="Arial" w:hAnsi="Arial" w:cs="Arial"/>
              </w:rPr>
              <w:t>uavered</w:t>
            </w:r>
          </w:p>
        </w:tc>
      </w:tr>
    </w:tbl>
    <w:p w:rsidR="00A82FC7" w:rsidRDefault="00A82FC7" w:rsidP="00267BB0">
      <w:pPr>
        <w:rPr>
          <w:rFonts w:ascii="Arial" w:hAnsi="Arial" w:cs="Arial"/>
          <w:b/>
        </w:rPr>
      </w:pPr>
    </w:p>
    <w:p w:rsidR="00267BB0" w:rsidRPr="00C43DB0" w:rsidRDefault="00267BB0" w:rsidP="00267BB0">
      <w:pPr>
        <w:rPr>
          <w:rFonts w:ascii="Arial" w:hAnsi="Arial" w:cs="Arial"/>
          <w:b/>
        </w:rPr>
      </w:pPr>
      <w:r w:rsidRPr="00C43DB0">
        <w:rPr>
          <w:rFonts w:ascii="Arial" w:hAnsi="Arial" w:cs="Arial"/>
          <w:b/>
        </w:rPr>
        <w:t>Notes</w:t>
      </w:r>
    </w:p>
    <w:p w:rsidR="00267BB0" w:rsidRPr="00C43DB0" w:rsidRDefault="00A82FC7" w:rsidP="00A82FC7">
      <w:pPr>
        <w:pStyle w:val="ListParagraph"/>
        <w:numPr>
          <w:ilvl w:val="0"/>
          <w:numId w:val="26"/>
        </w:numPr>
        <w:rPr>
          <w:rFonts w:ascii="Arial" w:hAnsi="Arial" w:cs="Arial"/>
        </w:rPr>
      </w:pPr>
      <w:r w:rsidRPr="00A82FC7">
        <w:rPr>
          <w:rFonts w:ascii="Arial" w:hAnsi="Arial" w:cs="Arial"/>
          <w:b/>
        </w:rPr>
        <w:t>Bas-reliefs</w:t>
      </w:r>
      <w:r>
        <w:rPr>
          <w:rFonts w:ascii="Arial" w:hAnsi="Arial" w:cs="Arial"/>
        </w:rPr>
        <w:t>--</w:t>
      </w:r>
      <w:r w:rsidR="00267BB0" w:rsidRPr="00C43DB0">
        <w:rPr>
          <w:rFonts w:ascii="Arial" w:hAnsi="Arial" w:cs="Arial"/>
        </w:rPr>
        <w:t xml:space="preserve">carvings in which the figures are only </w:t>
      </w:r>
      <w:r>
        <w:rPr>
          <w:rFonts w:ascii="Arial" w:hAnsi="Arial" w:cs="Arial"/>
        </w:rPr>
        <w:t>partially removed from the back-</w:t>
      </w:r>
      <w:r w:rsidR="00267BB0" w:rsidRPr="00C43DB0">
        <w:rPr>
          <w:rFonts w:ascii="Arial" w:hAnsi="Arial" w:cs="Arial"/>
        </w:rPr>
        <w:t xml:space="preserve">ground. </w:t>
      </w:r>
    </w:p>
    <w:p w:rsidR="00267BB0" w:rsidRPr="00C43DB0" w:rsidRDefault="00A82FC7" w:rsidP="00A82FC7">
      <w:pPr>
        <w:pStyle w:val="ListParagraph"/>
        <w:numPr>
          <w:ilvl w:val="0"/>
          <w:numId w:val="26"/>
        </w:numPr>
        <w:rPr>
          <w:rFonts w:ascii="Arial" w:hAnsi="Arial" w:cs="Arial"/>
        </w:rPr>
      </w:pPr>
      <w:r w:rsidRPr="00A82FC7">
        <w:rPr>
          <w:rFonts w:ascii="Arial" w:hAnsi="Arial" w:cs="Arial"/>
          <w:b/>
        </w:rPr>
        <w:t>Femme</w:t>
      </w:r>
      <w:r>
        <w:rPr>
          <w:rFonts w:ascii="Arial" w:hAnsi="Arial" w:cs="Arial"/>
        </w:rPr>
        <w:t>---</w:t>
      </w:r>
      <w:r w:rsidR="00267BB0" w:rsidRPr="00C43DB0">
        <w:rPr>
          <w:rFonts w:ascii="Arial" w:hAnsi="Arial" w:cs="Arial"/>
        </w:rPr>
        <w:t>slang for woman</w:t>
      </w:r>
    </w:p>
    <w:p w:rsidR="00267BB0" w:rsidRPr="00C43DB0" w:rsidRDefault="00A82FC7" w:rsidP="00A82FC7">
      <w:pPr>
        <w:pStyle w:val="ListParagraph"/>
        <w:numPr>
          <w:ilvl w:val="0"/>
          <w:numId w:val="26"/>
        </w:numPr>
        <w:rPr>
          <w:rFonts w:ascii="Arial" w:hAnsi="Arial" w:cs="Arial"/>
        </w:rPr>
      </w:pPr>
      <w:r w:rsidRPr="00A82FC7">
        <w:rPr>
          <w:rFonts w:ascii="Arial" w:hAnsi="Arial" w:cs="Arial"/>
          <w:b/>
        </w:rPr>
        <w:t>Dark Ages</w:t>
      </w:r>
      <w:r>
        <w:rPr>
          <w:rFonts w:ascii="Arial" w:hAnsi="Arial" w:cs="Arial"/>
        </w:rPr>
        <w:t>--</w:t>
      </w:r>
      <w:r w:rsidR="00267BB0" w:rsidRPr="00C43DB0">
        <w:rPr>
          <w:rFonts w:ascii="Arial" w:hAnsi="Arial" w:cs="Arial"/>
        </w:rPr>
        <w:t>in European history, the time between the end of Roman civilization (</w:t>
      </w:r>
      <w:r>
        <w:rPr>
          <w:rFonts w:ascii="Arial" w:hAnsi="Arial" w:cs="Arial"/>
        </w:rPr>
        <w:t>A.D. 400) and a resurgence o</w:t>
      </w:r>
      <w:r w:rsidR="00267BB0" w:rsidRPr="00C43DB0">
        <w:rPr>
          <w:rFonts w:ascii="Arial" w:hAnsi="Arial" w:cs="Arial"/>
        </w:rPr>
        <w:t>f learning (</w:t>
      </w:r>
      <w:r>
        <w:rPr>
          <w:rFonts w:ascii="Arial" w:hAnsi="Arial" w:cs="Arial"/>
        </w:rPr>
        <w:t>A.D. 1000</w:t>
      </w:r>
      <w:r w:rsidR="00267BB0" w:rsidRPr="00C43DB0">
        <w:rPr>
          <w:rFonts w:ascii="Arial" w:hAnsi="Arial" w:cs="Arial"/>
        </w:rPr>
        <w:t>)</w:t>
      </w:r>
    </w:p>
    <w:p w:rsidR="00267BB0" w:rsidRPr="00C43DB0" w:rsidRDefault="00267BB0" w:rsidP="00A82FC7">
      <w:pPr>
        <w:pStyle w:val="ListParagraph"/>
        <w:numPr>
          <w:ilvl w:val="0"/>
          <w:numId w:val="26"/>
        </w:numPr>
        <w:rPr>
          <w:rFonts w:ascii="Arial" w:hAnsi="Arial" w:cs="Arial"/>
        </w:rPr>
      </w:pPr>
      <w:r w:rsidRPr="00A82FC7">
        <w:rPr>
          <w:rFonts w:ascii="Arial" w:hAnsi="Arial" w:cs="Arial"/>
          <w:b/>
        </w:rPr>
        <w:t>Catechetical</w:t>
      </w:r>
      <w:r w:rsidR="00A82FC7" w:rsidRPr="00A82FC7">
        <w:rPr>
          <w:rFonts w:ascii="Arial" w:hAnsi="Arial" w:cs="Arial"/>
          <w:b/>
        </w:rPr>
        <w:t xml:space="preserve"> class</w:t>
      </w:r>
      <w:r w:rsidR="00A82FC7">
        <w:rPr>
          <w:rFonts w:ascii="Arial" w:hAnsi="Arial" w:cs="Arial"/>
        </w:rPr>
        <w:t>--</w:t>
      </w:r>
      <w:r w:rsidRPr="00C43DB0">
        <w:rPr>
          <w:rFonts w:ascii="Arial" w:hAnsi="Arial" w:cs="Arial"/>
        </w:rPr>
        <w:t xml:space="preserve">a class teaching religious principles by a memorized question and answer format. </w:t>
      </w:r>
    </w:p>
    <w:p w:rsidR="00267BB0" w:rsidRPr="00C43DB0" w:rsidRDefault="00A82FC7" w:rsidP="00A82FC7">
      <w:pPr>
        <w:pStyle w:val="ListParagraph"/>
        <w:numPr>
          <w:ilvl w:val="0"/>
          <w:numId w:val="26"/>
        </w:numPr>
        <w:rPr>
          <w:rFonts w:ascii="Arial" w:hAnsi="Arial" w:cs="Arial"/>
        </w:rPr>
      </w:pPr>
      <w:r w:rsidRPr="00A82FC7">
        <w:rPr>
          <w:rFonts w:ascii="Arial" w:hAnsi="Arial" w:cs="Arial"/>
          <w:b/>
        </w:rPr>
        <w:t>Apostle’s Creed</w:t>
      </w:r>
      <w:r>
        <w:rPr>
          <w:rFonts w:ascii="Arial" w:hAnsi="Arial" w:cs="Arial"/>
        </w:rPr>
        <w:t>--</w:t>
      </w:r>
      <w:r w:rsidR="00267BB0" w:rsidRPr="00C43DB0">
        <w:rPr>
          <w:rFonts w:ascii="Arial" w:hAnsi="Arial" w:cs="Arial"/>
        </w:rPr>
        <w:t xml:space="preserve">a creed is a statement of basic beliefs as agreed upon by a group of people. The Apostles Creed was used in worship by 150 AD. </w:t>
      </w:r>
    </w:p>
    <w:p w:rsidR="00267BB0" w:rsidRPr="00C43DB0" w:rsidRDefault="00A82FC7" w:rsidP="00A82FC7">
      <w:pPr>
        <w:pStyle w:val="ListParagraph"/>
        <w:numPr>
          <w:ilvl w:val="0"/>
          <w:numId w:val="26"/>
        </w:numPr>
        <w:rPr>
          <w:rFonts w:ascii="Arial" w:hAnsi="Arial" w:cs="Arial"/>
        </w:rPr>
      </w:pPr>
      <w:r w:rsidRPr="00AD319A">
        <w:rPr>
          <w:rFonts w:ascii="Arial" w:hAnsi="Arial" w:cs="Arial"/>
          <w:b/>
        </w:rPr>
        <w:t>P</w:t>
      </w:r>
      <w:r w:rsidR="00AD319A" w:rsidRPr="00AD319A">
        <w:rPr>
          <w:rFonts w:ascii="Arial" w:hAnsi="Arial" w:cs="Arial"/>
          <w:b/>
        </w:rPr>
        <w:t>.</w:t>
      </w:r>
      <w:r w:rsidRPr="00AD319A">
        <w:rPr>
          <w:rFonts w:ascii="Arial" w:hAnsi="Arial" w:cs="Arial"/>
          <w:b/>
        </w:rPr>
        <w:t>G</w:t>
      </w:r>
      <w:r w:rsidR="00AD319A" w:rsidRPr="00AD319A">
        <w:rPr>
          <w:rFonts w:ascii="Arial" w:hAnsi="Arial" w:cs="Arial"/>
          <w:b/>
        </w:rPr>
        <w:t>.</w:t>
      </w:r>
      <w:r w:rsidRPr="00AD319A">
        <w:rPr>
          <w:rFonts w:ascii="Arial" w:hAnsi="Arial" w:cs="Arial"/>
          <w:b/>
        </w:rPr>
        <w:t xml:space="preserve"> Wodehouse</w:t>
      </w:r>
      <w:r>
        <w:rPr>
          <w:rFonts w:ascii="Arial" w:hAnsi="Arial" w:cs="Arial"/>
        </w:rPr>
        <w:t>--(</w:t>
      </w:r>
      <w:r w:rsidR="00267BB0" w:rsidRPr="00C43DB0">
        <w:rPr>
          <w:rFonts w:ascii="Arial" w:hAnsi="Arial" w:cs="Arial"/>
        </w:rPr>
        <w:t>1881-1975), an English comic writer of novels and short stories.</w:t>
      </w:r>
    </w:p>
    <w:p w:rsidR="00267BB0" w:rsidRPr="00C43DB0" w:rsidRDefault="00267BB0" w:rsidP="00BC1C3D">
      <w:pPr>
        <w:pBdr>
          <w:top w:val="nil"/>
          <w:left w:val="nil"/>
          <w:bottom w:val="nil"/>
          <w:right w:val="nil"/>
          <w:between w:val="nil"/>
        </w:pBdr>
        <w:tabs>
          <w:tab w:val="right" w:leader="dot" w:pos="9180"/>
        </w:tabs>
        <w:spacing w:line="276" w:lineRule="auto"/>
        <w:rPr>
          <w:rFonts w:ascii="Arial" w:eastAsia="Arial" w:hAnsi="Arial" w:cs="Arial"/>
          <w:color w:val="000000"/>
          <w:lang w:val="en"/>
        </w:rPr>
      </w:pPr>
    </w:p>
    <w:p w:rsidR="008015CD" w:rsidRPr="009B5EA0" w:rsidRDefault="0065701A" w:rsidP="008015CD">
      <w:pPr>
        <w:pBdr>
          <w:top w:val="nil"/>
          <w:left w:val="nil"/>
          <w:bottom w:val="nil"/>
          <w:right w:val="nil"/>
          <w:between w:val="nil"/>
        </w:pBdr>
        <w:tabs>
          <w:tab w:val="right" w:leader="dot" w:pos="8640"/>
          <w:tab w:val="right" w:leader="dot" w:pos="9180"/>
        </w:tabs>
        <w:spacing w:after="120" w:line="276" w:lineRule="auto"/>
        <w:rPr>
          <w:rFonts w:ascii="Arial" w:eastAsia="Times New Roman" w:hAnsi="Arial" w:cs="Arial"/>
          <w:color w:val="000000"/>
          <w:lang w:val="en"/>
        </w:rPr>
      </w:pPr>
      <w:hyperlink r:id="rId8" w:history="1">
        <w:r w:rsidR="008015CD" w:rsidRPr="00ED1405">
          <w:rPr>
            <w:rStyle w:val="Hyperlink"/>
            <w:rFonts w:ascii="Arial" w:eastAsia="Times New Roman" w:hAnsi="Arial" w:cs="Arial"/>
            <w:color w:val="FF0000"/>
            <w:lang w:val="en"/>
          </w:rPr>
          <w:t xml:space="preserve">John </w:t>
        </w:r>
        <w:r w:rsidR="008015CD" w:rsidRPr="008015CD">
          <w:rPr>
            <w:rStyle w:val="Hyperlink"/>
            <w:rFonts w:ascii="Arial" w:eastAsia="Times New Roman" w:hAnsi="Arial" w:cs="Arial"/>
            <w:color w:val="FF0000"/>
            <w:lang w:val="en"/>
          </w:rPr>
          <w:t>Updike</w:t>
        </w:r>
      </w:hyperlink>
      <w:r w:rsidR="008015CD" w:rsidRPr="009B5EA0">
        <w:rPr>
          <w:rFonts w:ascii="Arial" w:eastAsia="Times New Roman" w:hAnsi="Arial" w:cs="Arial"/>
          <w:color w:val="000000"/>
          <w:lang w:val="en"/>
        </w:rPr>
        <w:tab/>
      </w:r>
      <w:r w:rsidR="008015CD" w:rsidRPr="0061016B">
        <w:rPr>
          <w:rFonts w:ascii="Arial" w:eastAsia="Times New Roman" w:hAnsi="Arial" w:cs="Arial"/>
          <w:color w:val="FF0000"/>
          <w:lang w:val="en"/>
        </w:rPr>
        <w:t>“</w:t>
      </w:r>
      <w:hyperlink r:id="rId9" w:history="1">
        <w:r w:rsidR="008015CD" w:rsidRPr="0061016B">
          <w:rPr>
            <w:rStyle w:val="Hyperlink"/>
            <w:rFonts w:ascii="Arial" w:eastAsia="Times New Roman" w:hAnsi="Arial" w:cs="Arial"/>
            <w:color w:val="FF0000"/>
            <w:lang w:val="en"/>
          </w:rPr>
          <w:t>Pigeon Feathers</w:t>
        </w:r>
      </w:hyperlink>
      <w:r w:rsidR="008015CD" w:rsidRPr="009B5EA0">
        <w:rPr>
          <w:rFonts w:ascii="Arial" w:eastAsia="Times New Roman" w:hAnsi="Arial" w:cs="Arial"/>
          <w:color w:val="0563C1"/>
          <w:lang w:val="en"/>
        </w:rPr>
        <w:t>”</w:t>
      </w:r>
    </w:p>
    <w:p w:rsidR="00C07AA3" w:rsidRDefault="00C07AA3" w:rsidP="00BC1C3D">
      <w:pPr>
        <w:pBdr>
          <w:top w:val="nil"/>
          <w:left w:val="nil"/>
          <w:bottom w:val="nil"/>
          <w:right w:val="nil"/>
          <w:between w:val="nil"/>
        </w:pBdr>
        <w:tabs>
          <w:tab w:val="left" w:pos="6750"/>
        </w:tabs>
        <w:rPr>
          <w:rFonts w:ascii="Arial" w:eastAsia="Arial" w:hAnsi="Arial" w:cs="Arial"/>
          <w:b/>
          <w:color w:val="000000"/>
          <w:lang w:val="en"/>
        </w:rPr>
      </w:pPr>
    </w:p>
    <w:p w:rsidR="00BC1C3D" w:rsidRPr="00C07AA3" w:rsidRDefault="00BC1C3D" w:rsidP="00C43DB0">
      <w:pPr>
        <w:pBdr>
          <w:top w:val="nil"/>
          <w:left w:val="nil"/>
          <w:bottom w:val="nil"/>
          <w:right w:val="nil"/>
          <w:between w:val="nil"/>
        </w:pBdr>
        <w:tabs>
          <w:tab w:val="left" w:pos="6750"/>
        </w:tabs>
        <w:spacing w:after="120" w:line="276" w:lineRule="auto"/>
        <w:rPr>
          <w:rFonts w:ascii="Arial" w:eastAsia="Arial" w:hAnsi="Arial" w:cs="Arial"/>
          <w:b/>
          <w:color w:val="000000"/>
          <w:lang w:val="en"/>
        </w:rPr>
      </w:pPr>
      <w:r w:rsidRPr="00C07AA3">
        <w:rPr>
          <w:rFonts w:ascii="Arial" w:eastAsia="Arial" w:hAnsi="Arial" w:cs="Arial"/>
          <w:b/>
          <w:color w:val="000000"/>
          <w:lang w:val="en"/>
        </w:rPr>
        <w:t>Questions/Assignments</w:t>
      </w:r>
    </w:p>
    <w:p w:rsidR="007079A6" w:rsidRPr="00C07AA3" w:rsidRDefault="007079A6" w:rsidP="00C43DB0">
      <w:pPr>
        <w:pBdr>
          <w:top w:val="nil"/>
          <w:left w:val="nil"/>
          <w:bottom w:val="nil"/>
          <w:right w:val="nil"/>
          <w:between w:val="nil"/>
        </w:pBdr>
        <w:spacing w:after="120" w:line="276" w:lineRule="auto"/>
        <w:rPr>
          <w:rFonts w:ascii="Arial" w:eastAsia="Arial" w:hAnsi="Arial" w:cs="Arial"/>
          <w:color w:val="000000"/>
          <w:lang w:val="en"/>
        </w:rPr>
      </w:pPr>
      <w:r w:rsidRPr="00C07AA3">
        <w:rPr>
          <w:rFonts w:ascii="Arial" w:eastAsia="Arial" w:hAnsi="Arial" w:cs="Arial"/>
          <w:color w:val="000000"/>
          <w:lang w:val="en"/>
        </w:rPr>
        <w:t>Question 1.</w:t>
      </w:r>
    </w:p>
    <w:p w:rsidR="00BC1C3D" w:rsidRPr="00C07AA3" w:rsidRDefault="00BC1C3D" w:rsidP="00C43DB0">
      <w:pPr>
        <w:pBdr>
          <w:top w:val="nil"/>
          <w:left w:val="nil"/>
          <w:bottom w:val="nil"/>
          <w:right w:val="nil"/>
          <w:between w:val="nil"/>
        </w:pBdr>
        <w:spacing w:after="120" w:line="276" w:lineRule="auto"/>
        <w:ind w:left="720"/>
        <w:rPr>
          <w:rFonts w:ascii="Arial" w:eastAsia="Arial" w:hAnsi="Arial" w:cs="Arial"/>
          <w:color w:val="000000"/>
          <w:lang w:val="en"/>
        </w:rPr>
      </w:pPr>
      <w:proofErr w:type="gramStart"/>
      <w:r w:rsidRPr="00C07AA3">
        <w:rPr>
          <w:rFonts w:ascii="Arial" w:eastAsia="Arial" w:hAnsi="Arial" w:cs="Arial"/>
          <w:color w:val="000000"/>
          <w:lang w:val="en"/>
        </w:rPr>
        <w:t>a.  List</w:t>
      </w:r>
      <w:proofErr w:type="gramEnd"/>
      <w:r w:rsidRPr="00C07AA3">
        <w:rPr>
          <w:rFonts w:ascii="Arial" w:eastAsia="Arial" w:hAnsi="Arial" w:cs="Arial"/>
          <w:color w:val="000000"/>
          <w:lang w:val="en"/>
        </w:rPr>
        <w:t xml:space="preserve"> the significant events which led David to his realization about God.</w:t>
      </w:r>
    </w:p>
    <w:p w:rsidR="00BC1C3D" w:rsidRPr="00C07AA3" w:rsidRDefault="00BC1C3D" w:rsidP="00C43DB0">
      <w:pPr>
        <w:pBdr>
          <w:top w:val="nil"/>
          <w:left w:val="nil"/>
          <w:bottom w:val="nil"/>
          <w:right w:val="nil"/>
          <w:between w:val="nil"/>
        </w:pBdr>
        <w:spacing w:after="120" w:line="276" w:lineRule="auto"/>
        <w:ind w:firstLine="720"/>
        <w:rPr>
          <w:rFonts w:ascii="Arial" w:eastAsia="Arial" w:hAnsi="Arial" w:cs="Arial"/>
          <w:color w:val="000000"/>
          <w:lang w:val="en"/>
        </w:rPr>
      </w:pPr>
      <w:proofErr w:type="gramStart"/>
      <w:r w:rsidRPr="00C07AA3">
        <w:rPr>
          <w:rFonts w:ascii="Arial" w:eastAsia="Arial" w:hAnsi="Arial" w:cs="Arial"/>
          <w:color w:val="000000"/>
          <w:lang w:val="en"/>
        </w:rPr>
        <w:t>b.  What</w:t>
      </w:r>
      <w:proofErr w:type="gramEnd"/>
      <w:r w:rsidRPr="00C07AA3">
        <w:rPr>
          <w:rFonts w:ascii="Arial" w:eastAsia="Arial" w:hAnsi="Arial" w:cs="Arial"/>
          <w:color w:val="000000"/>
          <w:lang w:val="en"/>
        </w:rPr>
        <w:t xml:space="preserve"> finally caused him to see the truth of God’s reality? </w:t>
      </w:r>
    </w:p>
    <w:p w:rsidR="007079A6" w:rsidRPr="00C07AA3" w:rsidRDefault="007079A6" w:rsidP="00C43DB0">
      <w:pPr>
        <w:pBdr>
          <w:top w:val="nil"/>
          <w:left w:val="nil"/>
          <w:bottom w:val="nil"/>
          <w:right w:val="nil"/>
          <w:between w:val="nil"/>
        </w:pBdr>
        <w:spacing w:after="120" w:line="276" w:lineRule="auto"/>
        <w:ind w:left="720" w:hanging="720"/>
        <w:rPr>
          <w:rFonts w:ascii="Arial" w:eastAsia="Arial" w:hAnsi="Arial" w:cs="Arial"/>
          <w:color w:val="000000"/>
          <w:lang w:val="en"/>
        </w:rPr>
      </w:pPr>
      <w:r w:rsidRPr="00C07AA3">
        <w:rPr>
          <w:rFonts w:ascii="Arial" w:eastAsia="Arial" w:hAnsi="Arial" w:cs="Arial"/>
          <w:color w:val="000000"/>
          <w:lang w:val="en"/>
        </w:rPr>
        <w:t>Question 2.</w:t>
      </w:r>
    </w:p>
    <w:p w:rsidR="00BC1C3D" w:rsidRPr="00C07AA3" w:rsidRDefault="00BC1C3D" w:rsidP="00C43DB0">
      <w:pPr>
        <w:pBdr>
          <w:top w:val="nil"/>
          <w:left w:val="nil"/>
          <w:bottom w:val="nil"/>
          <w:right w:val="nil"/>
          <w:between w:val="nil"/>
        </w:pBdr>
        <w:spacing w:after="120" w:line="276" w:lineRule="auto"/>
        <w:ind w:left="990" w:hanging="270"/>
        <w:rPr>
          <w:rFonts w:ascii="Arial" w:eastAsia="Arial" w:hAnsi="Arial" w:cs="Arial"/>
          <w:color w:val="000000"/>
          <w:lang w:val="en"/>
        </w:rPr>
      </w:pPr>
      <w:r w:rsidRPr="00C07AA3">
        <w:rPr>
          <w:rFonts w:ascii="Arial" w:eastAsia="Arial" w:hAnsi="Arial" w:cs="Arial"/>
          <w:color w:val="000000"/>
          <w:lang w:val="en"/>
        </w:rPr>
        <w:t xml:space="preserve">a.  In at least three places in the story Updike shows David imagining in patterns in images of layered color: imagining the hole in earth where he will be buried, becoming part of the layers of the earth and chalk; the regular layers of color on Copper’s hair; </w:t>
      </w:r>
      <w:r w:rsidRPr="00C07AA3">
        <w:rPr>
          <w:rFonts w:ascii="Arial" w:eastAsia="Arial" w:hAnsi="Arial" w:cs="Arial"/>
          <w:color w:val="000000"/>
          <w:lang w:val="en"/>
        </w:rPr>
        <w:lastRenderedPageBreak/>
        <w:t>and the designs of color on the pigeons’ wings. Underline these images in the appropriate places in the text.</w:t>
      </w:r>
    </w:p>
    <w:p w:rsidR="00BC1C3D" w:rsidRPr="00C07AA3" w:rsidRDefault="00BC1C3D" w:rsidP="00C43DB0">
      <w:pPr>
        <w:pBdr>
          <w:top w:val="nil"/>
          <w:left w:val="nil"/>
          <w:bottom w:val="nil"/>
          <w:right w:val="nil"/>
          <w:between w:val="nil"/>
        </w:pBdr>
        <w:spacing w:after="120" w:line="276" w:lineRule="auto"/>
        <w:ind w:left="720"/>
        <w:rPr>
          <w:rFonts w:ascii="Arial" w:eastAsia="Arial" w:hAnsi="Arial" w:cs="Arial"/>
          <w:color w:val="000000"/>
          <w:lang w:val="en"/>
        </w:rPr>
      </w:pPr>
      <w:proofErr w:type="gramStart"/>
      <w:r w:rsidRPr="00C07AA3">
        <w:rPr>
          <w:rFonts w:ascii="Arial" w:eastAsia="Arial" w:hAnsi="Arial" w:cs="Arial"/>
          <w:color w:val="000000"/>
          <w:lang w:val="en"/>
        </w:rPr>
        <w:t>b.  How</w:t>
      </w:r>
      <w:proofErr w:type="gramEnd"/>
      <w:r w:rsidRPr="00C07AA3">
        <w:rPr>
          <w:rFonts w:ascii="Arial" w:eastAsia="Arial" w:hAnsi="Arial" w:cs="Arial"/>
          <w:color w:val="000000"/>
          <w:lang w:val="en"/>
        </w:rPr>
        <w:t xml:space="preserve"> does this image motif reinforce the unfolding of David’s resolution or insight?</w:t>
      </w:r>
    </w:p>
    <w:p w:rsidR="00261C4A" w:rsidRPr="00C07AA3" w:rsidRDefault="00261C4A" w:rsidP="00C43DB0">
      <w:pPr>
        <w:pBdr>
          <w:top w:val="nil"/>
          <w:left w:val="nil"/>
          <w:bottom w:val="nil"/>
          <w:right w:val="nil"/>
          <w:between w:val="nil"/>
        </w:pBdr>
        <w:spacing w:after="120" w:line="276" w:lineRule="auto"/>
        <w:ind w:left="720" w:hanging="720"/>
        <w:rPr>
          <w:rFonts w:ascii="Arial" w:eastAsia="Arial" w:hAnsi="Arial" w:cs="Arial"/>
          <w:color w:val="000000"/>
          <w:lang w:val="en"/>
        </w:rPr>
      </w:pPr>
      <w:r w:rsidRPr="00C07AA3">
        <w:rPr>
          <w:rFonts w:ascii="Arial" w:eastAsia="Arial" w:hAnsi="Arial" w:cs="Arial"/>
          <w:color w:val="000000"/>
          <w:lang w:val="en"/>
        </w:rPr>
        <w:t xml:space="preserve">Question </w:t>
      </w:r>
      <w:r w:rsidR="00BC1C3D" w:rsidRPr="00C07AA3">
        <w:rPr>
          <w:rFonts w:ascii="Arial" w:eastAsia="Arial" w:hAnsi="Arial" w:cs="Arial"/>
          <w:color w:val="000000"/>
          <w:lang w:val="en"/>
        </w:rPr>
        <w:t>3.</w:t>
      </w:r>
    </w:p>
    <w:p w:rsidR="00BC1C3D" w:rsidRPr="00C07AA3" w:rsidRDefault="00BC1C3D" w:rsidP="00C43DB0">
      <w:pPr>
        <w:pBdr>
          <w:top w:val="nil"/>
          <w:left w:val="nil"/>
          <w:bottom w:val="nil"/>
          <w:right w:val="nil"/>
          <w:between w:val="nil"/>
        </w:pBdr>
        <w:spacing w:after="120" w:line="276" w:lineRule="auto"/>
        <w:ind w:left="720"/>
        <w:rPr>
          <w:rFonts w:ascii="Arial" w:eastAsia="Arial" w:hAnsi="Arial" w:cs="Arial"/>
          <w:color w:val="000000"/>
          <w:lang w:val="en"/>
        </w:rPr>
      </w:pPr>
      <w:r w:rsidRPr="00C07AA3">
        <w:rPr>
          <w:rFonts w:ascii="Arial" w:eastAsia="Arial" w:hAnsi="Arial" w:cs="Arial"/>
          <w:color w:val="000000"/>
          <w:lang w:val="en"/>
        </w:rPr>
        <w:t>The story describes David as “being in a hole,” which is how he seems to relate to his family, his peers, and his minister.</w:t>
      </w:r>
    </w:p>
    <w:p w:rsidR="00BC1C3D" w:rsidRPr="00C07AA3" w:rsidRDefault="00BC1C3D" w:rsidP="00C43DB0">
      <w:pPr>
        <w:pBdr>
          <w:top w:val="nil"/>
          <w:left w:val="nil"/>
          <w:bottom w:val="nil"/>
          <w:right w:val="nil"/>
          <w:between w:val="nil"/>
        </w:pBdr>
        <w:spacing w:after="120" w:line="276" w:lineRule="auto"/>
        <w:ind w:firstLine="720"/>
        <w:rPr>
          <w:rFonts w:ascii="Arial" w:eastAsia="Arial" w:hAnsi="Arial" w:cs="Arial"/>
          <w:color w:val="000000"/>
          <w:lang w:val="en"/>
        </w:rPr>
      </w:pPr>
      <w:proofErr w:type="gramStart"/>
      <w:r w:rsidRPr="00C07AA3">
        <w:rPr>
          <w:rFonts w:ascii="Arial" w:eastAsia="Arial" w:hAnsi="Arial" w:cs="Arial"/>
          <w:color w:val="000000"/>
          <w:lang w:val="en"/>
        </w:rPr>
        <w:t>a.  What</w:t>
      </w:r>
      <w:proofErr w:type="gramEnd"/>
      <w:r w:rsidRPr="00C07AA3">
        <w:rPr>
          <w:rFonts w:ascii="Arial" w:eastAsia="Arial" w:hAnsi="Arial" w:cs="Arial"/>
          <w:color w:val="000000"/>
          <w:lang w:val="en"/>
        </w:rPr>
        <w:t xml:space="preserve"> are his “observations” of the people around him?</w:t>
      </w:r>
    </w:p>
    <w:p w:rsidR="00BC1C3D" w:rsidRPr="00C07AA3" w:rsidRDefault="00BC1C3D" w:rsidP="00C43DB0">
      <w:pPr>
        <w:pBdr>
          <w:top w:val="nil"/>
          <w:left w:val="nil"/>
          <w:bottom w:val="nil"/>
          <w:right w:val="nil"/>
          <w:between w:val="nil"/>
        </w:pBdr>
        <w:spacing w:after="120" w:line="276" w:lineRule="auto"/>
        <w:ind w:firstLine="720"/>
        <w:rPr>
          <w:rFonts w:ascii="Arial" w:eastAsia="Arial" w:hAnsi="Arial" w:cs="Arial"/>
          <w:color w:val="000000"/>
          <w:lang w:val="en"/>
        </w:rPr>
      </w:pPr>
      <w:proofErr w:type="gramStart"/>
      <w:r w:rsidRPr="00C07AA3">
        <w:rPr>
          <w:rFonts w:ascii="Arial" w:eastAsia="Arial" w:hAnsi="Arial" w:cs="Arial"/>
          <w:color w:val="000000"/>
          <w:lang w:val="en"/>
        </w:rPr>
        <w:t>b.  Why</w:t>
      </w:r>
      <w:proofErr w:type="gramEnd"/>
      <w:r w:rsidRPr="00C07AA3">
        <w:rPr>
          <w:rFonts w:ascii="Arial" w:eastAsia="Arial" w:hAnsi="Arial" w:cs="Arial"/>
          <w:color w:val="000000"/>
          <w:lang w:val="en"/>
        </w:rPr>
        <w:t xml:space="preserve"> does he seem so detached?</w:t>
      </w:r>
    </w:p>
    <w:p w:rsidR="00261C4A" w:rsidRPr="00C07AA3" w:rsidRDefault="00261C4A" w:rsidP="00C43DB0">
      <w:pPr>
        <w:pBdr>
          <w:top w:val="nil"/>
          <w:left w:val="nil"/>
          <w:bottom w:val="nil"/>
          <w:right w:val="nil"/>
          <w:between w:val="nil"/>
        </w:pBdr>
        <w:spacing w:after="120" w:line="276" w:lineRule="auto"/>
        <w:ind w:left="720" w:hanging="720"/>
        <w:rPr>
          <w:rFonts w:ascii="Arial" w:eastAsia="Arial" w:hAnsi="Arial" w:cs="Arial"/>
          <w:color w:val="000000"/>
          <w:lang w:val="en"/>
        </w:rPr>
      </w:pPr>
      <w:r w:rsidRPr="00C07AA3">
        <w:rPr>
          <w:rFonts w:ascii="Arial" w:eastAsia="Arial" w:hAnsi="Arial" w:cs="Arial"/>
          <w:color w:val="000000"/>
          <w:lang w:val="en"/>
        </w:rPr>
        <w:t xml:space="preserve">Question </w:t>
      </w:r>
      <w:r w:rsidR="00BC1C3D" w:rsidRPr="00C07AA3">
        <w:rPr>
          <w:rFonts w:ascii="Arial" w:eastAsia="Arial" w:hAnsi="Arial" w:cs="Arial"/>
          <w:color w:val="000000"/>
          <w:lang w:val="en"/>
        </w:rPr>
        <w:t>4.</w:t>
      </w:r>
    </w:p>
    <w:p w:rsidR="00BC1C3D" w:rsidRPr="00C07AA3" w:rsidRDefault="00BC1C3D" w:rsidP="00C43DB0">
      <w:pPr>
        <w:pBdr>
          <w:top w:val="nil"/>
          <w:left w:val="nil"/>
          <w:bottom w:val="nil"/>
          <w:right w:val="nil"/>
          <w:between w:val="nil"/>
        </w:pBdr>
        <w:spacing w:after="120" w:line="276" w:lineRule="auto"/>
        <w:ind w:left="720"/>
        <w:rPr>
          <w:rFonts w:ascii="Arial" w:eastAsia="Arial" w:hAnsi="Arial" w:cs="Arial"/>
          <w:color w:val="000000"/>
          <w:lang w:val="en"/>
        </w:rPr>
      </w:pPr>
      <w:r w:rsidRPr="00C07AA3">
        <w:rPr>
          <w:rFonts w:ascii="Arial" w:eastAsia="Arial" w:hAnsi="Arial" w:cs="Arial"/>
          <w:color w:val="000000"/>
          <w:lang w:val="en"/>
        </w:rPr>
        <w:t>David’s spiritual quest leads him to ask several characters in the story his question concerning eternity. These characters represent various voices who espouse modern answers to the question David is raising. One voice is that of the grandfather whose answer is given through the old, marked Bible.</w:t>
      </w:r>
    </w:p>
    <w:p w:rsidR="00BC1C3D" w:rsidRPr="00C07AA3" w:rsidRDefault="00BC1C3D" w:rsidP="00C43DB0">
      <w:pPr>
        <w:pBdr>
          <w:top w:val="nil"/>
          <w:left w:val="nil"/>
          <w:bottom w:val="nil"/>
          <w:right w:val="nil"/>
          <w:between w:val="nil"/>
        </w:pBdr>
        <w:spacing w:after="120" w:line="276" w:lineRule="auto"/>
        <w:ind w:left="990" w:hanging="270"/>
        <w:rPr>
          <w:rFonts w:ascii="Arial" w:eastAsia="Arial" w:hAnsi="Arial" w:cs="Arial"/>
          <w:color w:val="000000"/>
          <w:lang w:val="en"/>
        </w:rPr>
      </w:pPr>
      <w:proofErr w:type="gramStart"/>
      <w:r w:rsidRPr="00C07AA3">
        <w:rPr>
          <w:rFonts w:ascii="Arial" w:eastAsia="Arial" w:hAnsi="Arial" w:cs="Arial"/>
          <w:color w:val="000000"/>
          <w:lang w:val="en"/>
        </w:rPr>
        <w:t>a.  Identify</w:t>
      </w:r>
      <w:proofErr w:type="gramEnd"/>
      <w:r w:rsidRPr="00C07AA3">
        <w:rPr>
          <w:rFonts w:ascii="Arial" w:eastAsia="Arial" w:hAnsi="Arial" w:cs="Arial"/>
          <w:color w:val="000000"/>
          <w:lang w:val="en"/>
        </w:rPr>
        <w:t xml:space="preserve"> in the margins the other characters and the answers they contribute to David’s search.</w:t>
      </w:r>
    </w:p>
    <w:p w:rsidR="00BC1C3D" w:rsidRPr="00C07AA3" w:rsidRDefault="00BC1C3D" w:rsidP="00C43DB0">
      <w:pPr>
        <w:pBdr>
          <w:top w:val="nil"/>
          <w:left w:val="nil"/>
          <w:bottom w:val="nil"/>
          <w:right w:val="nil"/>
          <w:between w:val="nil"/>
        </w:pBdr>
        <w:spacing w:after="120" w:line="276" w:lineRule="auto"/>
        <w:ind w:firstLine="720"/>
        <w:rPr>
          <w:rFonts w:ascii="Arial" w:eastAsia="Arial" w:hAnsi="Arial" w:cs="Arial"/>
          <w:color w:val="000000"/>
          <w:lang w:val="en"/>
        </w:rPr>
      </w:pPr>
      <w:proofErr w:type="gramStart"/>
      <w:r w:rsidRPr="00C07AA3">
        <w:rPr>
          <w:rFonts w:ascii="Arial" w:eastAsia="Arial" w:hAnsi="Arial" w:cs="Arial"/>
          <w:color w:val="000000"/>
          <w:lang w:val="en"/>
        </w:rPr>
        <w:t>b.  List</w:t>
      </w:r>
      <w:proofErr w:type="gramEnd"/>
      <w:r w:rsidRPr="00C07AA3">
        <w:rPr>
          <w:rFonts w:ascii="Arial" w:eastAsia="Arial" w:hAnsi="Arial" w:cs="Arial"/>
          <w:color w:val="000000"/>
          <w:lang w:val="en"/>
        </w:rPr>
        <w:t xml:space="preserve"> these characters and summarize their answers below.</w:t>
      </w:r>
    </w:p>
    <w:p w:rsidR="000A704F" w:rsidRPr="00C07AA3" w:rsidRDefault="000A704F" w:rsidP="00C43DB0">
      <w:pPr>
        <w:pBdr>
          <w:top w:val="nil"/>
          <w:left w:val="nil"/>
          <w:bottom w:val="nil"/>
          <w:right w:val="nil"/>
          <w:between w:val="nil"/>
        </w:pBdr>
        <w:spacing w:after="120" w:line="276" w:lineRule="auto"/>
        <w:ind w:left="720" w:hanging="720"/>
        <w:rPr>
          <w:rFonts w:ascii="Arial" w:eastAsia="Arial" w:hAnsi="Arial" w:cs="Arial"/>
          <w:color w:val="000000"/>
          <w:lang w:val="en"/>
        </w:rPr>
      </w:pPr>
      <w:r w:rsidRPr="00C07AA3">
        <w:rPr>
          <w:rFonts w:ascii="Arial" w:eastAsia="Arial" w:hAnsi="Arial" w:cs="Arial"/>
          <w:color w:val="000000"/>
          <w:lang w:val="en"/>
        </w:rPr>
        <w:t xml:space="preserve">Question </w:t>
      </w:r>
      <w:r w:rsidR="00BC1C3D" w:rsidRPr="00C07AA3">
        <w:rPr>
          <w:rFonts w:ascii="Arial" w:eastAsia="Arial" w:hAnsi="Arial" w:cs="Arial"/>
          <w:color w:val="000000"/>
          <w:lang w:val="en"/>
        </w:rPr>
        <w:t>5.</w:t>
      </w:r>
    </w:p>
    <w:p w:rsidR="00BC1C3D" w:rsidRPr="00C07AA3" w:rsidRDefault="00BC1C3D" w:rsidP="00C43DB0">
      <w:pPr>
        <w:pBdr>
          <w:top w:val="nil"/>
          <w:left w:val="nil"/>
          <w:bottom w:val="nil"/>
          <w:right w:val="nil"/>
          <w:between w:val="nil"/>
        </w:pBdr>
        <w:spacing w:after="120" w:line="276" w:lineRule="auto"/>
        <w:ind w:left="720"/>
        <w:rPr>
          <w:rFonts w:ascii="Arial" w:eastAsia="Arial" w:hAnsi="Arial" w:cs="Arial"/>
          <w:color w:val="000000"/>
          <w:lang w:val="en"/>
        </w:rPr>
      </w:pPr>
      <w:r w:rsidRPr="00C07AA3">
        <w:rPr>
          <w:rFonts w:ascii="Arial" w:eastAsia="Arial" w:hAnsi="Arial" w:cs="Arial"/>
          <w:color w:val="000000"/>
          <w:lang w:val="en"/>
        </w:rPr>
        <w:t>How can David’s father, a skeptical materialist in many ways, be presented as a Christian character, when his mother, so prone to spiritualizing, is not?</w:t>
      </w:r>
    </w:p>
    <w:p w:rsidR="000A704F" w:rsidRPr="00C07AA3" w:rsidRDefault="000A704F" w:rsidP="00C43DB0">
      <w:pPr>
        <w:pBdr>
          <w:top w:val="nil"/>
          <w:left w:val="nil"/>
          <w:bottom w:val="nil"/>
          <w:right w:val="nil"/>
          <w:between w:val="nil"/>
        </w:pBdr>
        <w:spacing w:after="120" w:line="276" w:lineRule="auto"/>
        <w:ind w:left="720" w:hanging="720"/>
        <w:rPr>
          <w:rFonts w:ascii="Arial" w:eastAsia="Arial" w:hAnsi="Arial" w:cs="Arial"/>
          <w:color w:val="000000"/>
          <w:lang w:val="en"/>
        </w:rPr>
      </w:pPr>
      <w:r w:rsidRPr="00C07AA3">
        <w:rPr>
          <w:rFonts w:ascii="Arial" w:eastAsia="Arial" w:hAnsi="Arial" w:cs="Arial"/>
          <w:color w:val="000000"/>
          <w:lang w:val="en"/>
        </w:rPr>
        <w:t xml:space="preserve">Question </w:t>
      </w:r>
      <w:r w:rsidR="00BC1C3D" w:rsidRPr="00C07AA3">
        <w:rPr>
          <w:rFonts w:ascii="Arial" w:eastAsia="Arial" w:hAnsi="Arial" w:cs="Arial"/>
          <w:color w:val="000000"/>
          <w:lang w:val="en"/>
        </w:rPr>
        <w:t>6.</w:t>
      </w:r>
    </w:p>
    <w:p w:rsidR="00BC1C3D" w:rsidRPr="00C07AA3" w:rsidRDefault="00BC1C3D" w:rsidP="00C43DB0">
      <w:pPr>
        <w:pBdr>
          <w:top w:val="nil"/>
          <w:left w:val="nil"/>
          <w:bottom w:val="nil"/>
          <w:right w:val="nil"/>
          <w:between w:val="nil"/>
        </w:pBdr>
        <w:spacing w:after="120" w:line="276" w:lineRule="auto"/>
        <w:ind w:left="990" w:hanging="270"/>
        <w:rPr>
          <w:rFonts w:ascii="Arial" w:eastAsia="Arial" w:hAnsi="Arial" w:cs="Arial"/>
          <w:color w:val="000000"/>
          <w:lang w:val="en"/>
        </w:rPr>
      </w:pPr>
      <w:proofErr w:type="gramStart"/>
      <w:r w:rsidRPr="00C07AA3">
        <w:rPr>
          <w:rFonts w:ascii="Arial" w:eastAsia="Arial" w:hAnsi="Arial" w:cs="Arial"/>
          <w:color w:val="000000"/>
          <w:lang w:val="en"/>
        </w:rPr>
        <w:t>a.  Who</w:t>
      </w:r>
      <w:proofErr w:type="gramEnd"/>
      <w:r w:rsidRPr="00C07AA3">
        <w:rPr>
          <w:rFonts w:ascii="Arial" w:eastAsia="Arial" w:hAnsi="Arial" w:cs="Arial"/>
          <w:color w:val="000000"/>
          <w:lang w:val="en"/>
        </w:rPr>
        <w:t xml:space="preserve"> in David’s family seems to be the one who, like him, took spiritual questions seriously?</w:t>
      </w:r>
    </w:p>
    <w:p w:rsidR="00BC1C3D" w:rsidRPr="00C07AA3" w:rsidRDefault="00BC1C3D" w:rsidP="00C43DB0">
      <w:pPr>
        <w:pBdr>
          <w:top w:val="nil"/>
          <w:left w:val="nil"/>
          <w:bottom w:val="nil"/>
          <w:right w:val="nil"/>
          <w:between w:val="nil"/>
        </w:pBdr>
        <w:spacing w:after="120" w:line="276" w:lineRule="auto"/>
        <w:ind w:left="990" w:hanging="270"/>
        <w:rPr>
          <w:rFonts w:ascii="Arial" w:eastAsia="Arial" w:hAnsi="Arial" w:cs="Arial"/>
          <w:color w:val="000000"/>
          <w:lang w:val="en"/>
        </w:rPr>
      </w:pPr>
      <w:proofErr w:type="gramStart"/>
      <w:r w:rsidRPr="00C07AA3">
        <w:rPr>
          <w:rFonts w:ascii="Arial" w:eastAsia="Arial" w:hAnsi="Arial" w:cs="Arial"/>
          <w:color w:val="000000"/>
          <w:lang w:val="en"/>
        </w:rPr>
        <w:t>b.  How</w:t>
      </w:r>
      <w:proofErr w:type="gramEnd"/>
      <w:r w:rsidRPr="00C07AA3">
        <w:rPr>
          <w:rFonts w:ascii="Arial" w:eastAsia="Arial" w:hAnsi="Arial" w:cs="Arial"/>
          <w:color w:val="000000"/>
          <w:lang w:val="en"/>
        </w:rPr>
        <w:t xml:space="preserve"> was this person regarded by other members of the family?</w:t>
      </w:r>
    </w:p>
    <w:p w:rsidR="00BC1C3D" w:rsidRPr="00C07AA3" w:rsidRDefault="00BC1C3D" w:rsidP="00C43DB0">
      <w:pPr>
        <w:pBdr>
          <w:top w:val="nil"/>
          <w:left w:val="nil"/>
          <w:bottom w:val="nil"/>
          <w:right w:val="nil"/>
          <w:between w:val="nil"/>
        </w:pBdr>
        <w:spacing w:after="120" w:line="276" w:lineRule="auto"/>
        <w:ind w:left="990" w:hanging="270"/>
        <w:rPr>
          <w:rFonts w:ascii="Arial" w:eastAsia="Arial" w:hAnsi="Arial" w:cs="Arial"/>
          <w:color w:val="000000"/>
          <w:lang w:val="en"/>
        </w:rPr>
      </w:pPr>
      <w:proofErr w:type="gramStart"/>
      <w:r w:rsidRPr="00C07AA3">
        <w:rPr>
          <w:rFonts w:ascii="Arial" w:eastAsia="Arial" w:hAnsi="Arial" w:cs="Arial"/>
          <w:color w:val="000000"/>
          <w:lang w:val="en"/>
        </w:rPr>
        <w:t>c.  What</w:t>
      </w:r>
      <w:proofErr w:type="gramEnd"/>
      <w:r w:rsidRPr="00C07AA3">
        <w:rPr>
          <w:rFonts w:ascii="Arial" w:eastAsia="Arial" w:hAnsi="Arial" w:cs="Arial"/>
          <w:color w:val="000000"/>
          <w:lang w:val="en"/>
        </w:rPr>
        <w:t xml:space="preserve"> could Updike be saying about the way others respond to those who seek a personal relationship with God?</w:t>
      </w:r>
    </w:p>
    <w:p w:rsidR="000A704F" w:rsidRPr="00C07AA3" w:rsidRDefault="000A704F" w:rsidP="00C43DB0">
      <w:pPr>
        <w:pBdr>
          <w:top w:val="nil"/>
          <w:left w:val="nil"/>
          <w:bottom w:val="nil"/>
          <w:right w:val="nil"/>
          <w:between w:val="nil"/>
        </w:pBdr>
        <w:spacing w:after="120" w:line="276" w:lineRule="auto"/>
        <w:rPr>
          <w:rFonts w:ascii="Arial" w:eastAsia="Arial" w:hAnsi="Arial" w:cs="Arial"/>
          <w:color w:val="000000"/>
          <w:lang w:val="en"/>
        </w:rPr>
      </w:pPr>
      <w:r w:rsidRPr="00C07AA3">
        <w:rPr>
          <w:rFonts w:ascii="Arial" w:eastAsia="Arial" w:hAnsi="Arial" w:cs="Arial"/>
          <w:color w:val="000000"/>
          <w:lang w:val="en"/>
        </w:rPr>
        <w:t>Question 7.</w:t>
      </w:r>
    </w:p>
    <w:p w:rsidR="00BC1C3D" w:rsidRPr="00C07AA3" w:rsidRDefault="00BC1C3D" w:rsidP="00C43DB0">
      <w:pPr>
        <w:pBdr>
          <w:top w:val="nil"/>
          <w:left w:val="nil"/>
          <w:bottom w:val="nil"/>
          <w:right w:val="nil"/>
          <w:between w:val="nil"/>
        </w:pBdr>
        <w:spacing w:after="120" w:line="276" w:lineRule="auto"/>
        <w:ind w:left="720"/>
        <w:rPr>
          <w:rFonts w:ascii="Arial" w:eastAsia="Arial" w:hAnsi="Arial" w:cs="Arial"/>
          <w:color w:val="000000"/>
          <w:lang w:val="en"/>
        </w:rPr>
      </w:pPr>
      <w:proofErr w:type="gramStart"/>
      <w:r w:rsidRPr="00C07AA3">
        <w:rPr>
          <w:rFonts w:ascii="Arial" w:eastAsia="Arial" w:hAnsi="Arial" w:cs="Arial"/>
          <w:color w:val="000000"/>
          <w:lang w:val="en"/>
        </w:rPr>
        <w:t>a.  Explain</w:t>
      </w:r>
      <w:proofErr w:type="gramEnd"/>
      <w:r w:rsidRPr="00C07AA3">
        <w:rPr>
          <w:rFonts w:ascii="Arial" w:eastAsia="Arial" w:hAnsi="Arial" w:cs="Arial"/>
          <w:color w:val="000000"/>
          <w:lang w:val="en"/>
        </w:rPr>
        <w:t xml:space="preserve"> why David feels betrayed by his minister’s answer.</w:t>
      </w:r>
    </w:p>
    <w:p w:rsidR="00BC1C3D" w:rsidRPr="00C07AA3" w:rsidRDefault="00BC1C3D" w:rsidP="00C43DB0">
      <w:pPr>
        <w:pBdr>
          <w:top w:val="nil"/>
          <w:left w:val="nil"/>
          <w:bottom w:val="nil"/>
          <w:right w:val="nil"/>
          <w:between w:val="nil"/>
        </w:pBdr>
        <w:spacing w:after="120" w:line="276" w:lineRule="auto"/>
        <w:ind w:firstLine="720"/>
        <w:rPr>
          <w:rFonts w:ascii="Arial" w:eastAsia="Arial" w:hAnsi="Arial" w:cs="Arial"/>
          <w:color w:val="000000"/>
          <w:lang w:val="en"/>
        </w:rPr>
      </w:pPr>
      <w:proofErr w:type="gramStart"/>
      <w:r w:rsidRPr="00C07AA3">
        <w:rPr>
          <w:rFonts w:ascii="Arial" w:eastAsia="Arial" w:hAnsi="Arial" w:cs="Arial"/>
          <w:color w:val="000000"/>
          <w:lang w:val="en"/>
        </w:rPr>
        <w:t>b.  What</w:t>
      </w:r>
      <w:proofErr w:type="gramEnd"/>
      <w:r w:rsidRPr="00C07AA3">
        <w:rPr>
          <w:rFonts w:ascii="Arial" w:eastAsia="Arial" w:hAnsi="Arial" w:cs="Arial"/>
          <w:color w:val="000000"/>
          <w:lang w:val="en"/>
        </w:rPr>
        <w:t xml:space="preserve"> does the minister’s answer imply about Christianity?</w:t>
      </w:r>
    </w:p>
    <w:p w:rsidR="000A704F" w:rsidRPr="00C07AA3" w:rsidRDefault="000A704F" w:rsidP="00C43DB0">
      <w:pPr>
        <w:pBdr>
          <w:top w:val="nil"/>
          <w:left w:val="nil"/>
          <w:bottom w:val="nil"/>
          <w:right w:val="nil"/>
          <w:between w:val="nil"/>
        </w:pBdr>
        <w:spacing w:after="120" w:line="276" w:lineRule="auto"/>
        <w:ind w:left="720" w:hanging="720"/>
        <w:rPr>
          <w:rFonts w:ascii="Arial" w:eastAsia="Arial" w:hAnsi="Arial" w:cs="Arial"/>
          <w:color w:val="000000"/>
          <w:lang w:val="en"/>
        </w:rPr>
      </w:pPr>
      <w:r w:rsidRPr="00C07AA3">
        <w:rPr>
          <w:rFonts w:ascii="Arial" w:eastAsia="Arial" w:hAnsi="Arial" w:cs="Arial"/>
          <w:color w:val="000000"/>
          <w:lang w:val="en"/>
        </w:rPr>
        <w:t>Question 8.</w:t>
      </w:r>
    </w:p>
    <w:p w:rsidR="00BC1C3D" w:rsidRPr="00C07AA3" w:rsidRDefault="00BC1C3D" w:rsidP="00C43DB0">
      <w:pPr>
        <w:pBdr>
          <w:top w:val="nil"/>
          <w:left w:val="nil"/>
          <w:bottom w:val="nil"/>
          <w:right w:val="nil"/>
          <w:between w:val="nil"/>
        </w:pBdr>
        <w:spacing w:after="120" w:line="276" w:lineRule="auto"/>
        <w:ind w:left="1080" w:hanging="360"/>
        <w:rPr>
          <w:rFonts w:ascii="Arial" w:eastAsia="Arial" w:hAnsi="Arial" w:cs="Arial"/>
          <w:color w:val="000000"/>
          <w:lang w:val="en"/>
        </w:rPr>
      </w:pPr>
      <w:proofErr w:type="gramStart"/>
      <w:r w:rsidRPr="00C07AA3">
        <w:rPr>
          <w:rFonts w:ascii="Arial" w:eastAsia="Arial" w:hAnsi="Arial" w:cs="Arial"/>
          <w:color w:val="000000"/>
          <w:lang w:val="en"/>
        </w:rPr>
        <w:t>a.  Circle</w:t>
      </w:r>
      <w:proofErr w:type="gramEnd"/>
      <w:r w:rsidRPr="00C07AA3">
        <w:rPr>
          <w:rFonts w:ascii="Arial" w:eastAsia="Arial" w:hAnsi="Arial" w:cs="Arial"/>
          <w:color w:val="000000"/>
          <w:lang w:val="en"/>
        </w:rPr>
        <w:t xml:space="preserve"> the words that describe the changes that occur in David’s emotions as he shoots and then buries the pigeons.</w:t>
      </w:r>
    </w:p>
    <w:p w:rsidR="00BC1C3D" w:rsidRPr="00C07AA3" w:rsidRDefault="00BC1C3D" w:rsidP="00C43DB0">
      <w:pPr>
        <w:pBdr>
          <w:top w:val="nil"/>
          <w:left w:val="nil"/>
          <w:bottom w:val="nil"/>
          <w:right w:val="nil"/>
          <w:between w:val="nil"/>
        </w:pBdr>
        <w:spacing w:after="120" w:line="276" w:lineRule="auto"/>
        <w:ind w:left="1080" w:hanging="360"/>
        <w:rPr>
          <w:rFonts w:ascii="Arial" w:eastAsia="Arial" w:hAnsi="Arial" w:cs="Arial"/>
          <w:color w:val="000000"/>
          <w:lang w:val="en"/>
        </w:rPr>
      </w:pPr>
      <w:proofErr w:type="gramStart"/>
      <w:r w:rsidRPr="00C07AA3">
        <w:rPr>
          <w:rFonts w:ascii="Arial" w:eastAsia="Arial" w:hAnsi="Arial" w:cs="Arial"/>
          <w:color w:val="000000"/>
          <w:lang w:val="en"/>
        </w:rPr>
        <w:t>b.  Why</w:t>
      </w:r>
      <w:proofErr w:type="gramEnd"/>
      <w:r w:rsidRPr="00C07AA3">
        <w:rPr>
          <w:rFonts w:ascii="Arial" w:eastAsia="Arial" w:hAnsi="Arial" w:cs="Arial"/>
          <w:color w:val="000000"/>
          <w:lang w:val="en"/>
        </w:rPr>
        <w:t xml:space="preserve"> does it take such an intense, emotional event for David to discover the truth that he is seeking?</w:t>
      </w:r>
    </w:p>
    <w:p w:rsidR="00BC1C3D" w:rsidRPr="00C07AA3" w:rsidRDefault="00BC1C3D" w:rsidP="00C43DB0">
      <w:pPr>
        <w:pBdr>
          <w:top w:val="nil"/>
          <w:left w:val="nil"/>
          <w:bottom w:val="nil"/>
          <w:right w:val="nil"/>
          <w:between w:val="nil"/>
        </w:pBdr>
        <w:spacing w:after="120" w:line="276" w:lineRule="auto"/>
        <w:ind w:firstLine="720"/>
        <w:rPr>
          <w:rFonts w:ascii="Arial" w:eastAsia="Arial" w:hAnsi="Arial" w:cs="Arial"/>
          <w:color w:val="000000"/>
          <w:lang w:val="en"/>
        </w:rPr>
      </w:pPr>
      <w:proofErr w:type="gramStart"/>
      <w:r w:rsidRPr="00C07AA3">
        <w:rPr>
          <w:rFonts w:ascii="Arial" w:eastAsia="Arial" w:hAnsi="Arial" w:cs="Arial"/>
          <w:color w:val="000000"/>
          <w:lang w:val="en"/>
        </w:rPr>
        <w:t>c.  What</w:t>
      </w:r>
      <w:proofErr w:type="gramEnd"/>
      <w:r w:rsidRPr="00C07AA3">
        <w:rPr>
          <w:rFonts w:ascii="Arial" w:eastAsia="Arial" w:hAnsi="Arial" w:cs="Arial"/>
          <w:color w:val="000000"/>
          <w:lang w:val="en"/>
        </w:rPr>
        <w:t xml:space="preserve"> understanding of faith and hope does the story seem to present?</w:t>
      </w:r>
    </w:p>
    <w:p w:rsidR="00715376" w:rsidRPr="00C07AA3" w:rsidRDefault="00715376" w:rsidP="00C43DB0">
      <w:pPr>
        <w:pBdr>
          <w:top w:val="nil"/>
          <w:left w:val="nil"/>
          <w:bottom w:val="nil"/>
          <w:right w:val="nil"/>
          <w:between w:val="nil"/>
        </w:pBdr>
        <w:spacing w:after="120" w:line="276" w:lineRule="auto"/>
        <w:ind w:left="720" w:hanging="720"/>
        <w:rPr>
          <w:rFonts w:ascii="Arial" w:eastAsia="Arial" w:hAnsi="Arial" w:cs="Arial"/>
          <w:color w:val="000000"/>
          <w:lang w:val="en"/>
        </w:rPr>
      </w:pPr>
      <w:r w:rsidRPr="00C07AA3">
        <w:rPr>
          <w:rFonts w:ascii="Arial" w:eastAsia="Arial" w:hAnsi="Arial" w:cs="Arial"/>
          <w:color w:val="000000"/>
          <w:lang w:val="en"/>
        </w:rPr>
        <w:t xml:space="preserve">Question </w:t>
      </w:r>
      <w:r w:rsidR="00BC1C3D" w:rsidRPr="00C07AA3">
        <w:rPr>
          <w:rFonts w:ascii="Arial" w:eastAsia="Arial" w:hAnsi="Arial" w:cs="Arial"/>
          <w:color w:val="000000"/>
          <w:lang w:val="en"/>
        </w:rPr>
        <w:t>9.</w:t>
      </w:r>
    </w:p>
    <w:p w:rsidR="00BC1C3D" w:rsidRPr="00C07AA3" w:rsidRDefault="00BC1C3D" w:rsidP="00C43DB0">
      <w:pPr>
        <w:pBdr>
          <w:top w:val="nil"/>
          <w:left w:val="nil"/>
          <w:bottom w:val="nil"/>
          <w:right w:val="nil"/>
          <w:between w:val="nil"/>
        </w:pBdr>
        <w:spacing w:after="120" w:line="276" w:lineRule="auto"/>
        <w:ind w:left="720"/>
        <w:rPr>
          <w:rFonts w:ascii="Arial" w:eastAsia="Arial" w:hAnsi="Arial" w:cs="Arial"/>
          <w:color w:val="000000"/>
          <w:lang w:val="en"/>
        </w:rPr>
      </w:pPr>
      <w:r w:rsidRPr="00C07AA3">
        <w:rPr>
          <w:rFonts w:ascii="Arial" w:eastAsia="Arial" w:hAnsi="Arial" w:cs="Arial"/>
          <w:color w:val="000000"/>
          <w:lang w:val="en"/>
        </w:rPr>
        <w:t>The surrounding complacency toward Christianity seems to be a secret conspiracy to David. Explain how his suspicion begins his movement from innocence to maturity.</w:t>
      </w:r>
    </w:p>
    <w:p w:rsidR="00715376" w:rsidRPr="00C07AA3" w:rsidRDefault="00715376" w:rsidP="00C43DB0">
      <w:pPr>
        <w:pBdr>
          <w:top w:val="nil"/>
          <w:left w:val="nil"/>
          <w:bottom w:val="nil"/>
          <w:right w:val="nil"/>
          <w:between w:val="nil"/>
        </w:pBdr>
        <w:spacing w:after="120" w:line="276" w:lineRule="auto"/>
        <w:ind w:left="720" w:hanging="720"/>
        <w:rPr>
          <w:rFonts w:ascii="Arial" w:eastAsia="Arial" w:hAnsi="Arial" w:cs="Arial"/>
          <w:color w:val="000000"/>
          <w:lang w:val="en"/>
        </w:rPr>
      </w:pPr>
      <w:r w:rsidRPr="00C07AA3">
        <w:rPr>
          <w:rFonts w:ascii="Arial" w:eastAsia="Arial" w:hAnsi="Arial" w:cs="Arial"/>
          <w:color w:val="000000"/>
          <w:lang w:val="en"/>
        </w:rPr>
        <w:t xml:space="preserve">Question </w:t>
      </w:r>
      <w:r w:rsidR="00BC1C3D" w:rsidRPr="00C07AA3">
        <w:rPr>
          <w:rFonts w:ascii="Arial" w:eastAsia="Arial" w:hAnsi="Arial" w:cs="Arial"/>
          <w:color w:val="000000"/>
          <w:lang w:val="en"/>
        </w:rPr>
        <w:t>10.</w:t>
      </w:r>
    </w:p>
    <w:p w:rsidR="00BC1C3D" w:rsidRPr="00C07AA3" w:rsidRDefault="00BC1C3D" w:rsidP="00C43DB0">
      <w:pPr>
        <w:pBdr>
          <w:top w:val="nil"/>
          <w:left w:val="nil"/>
          <w:bottom w:val="nil"/>
          <w:right w:val="nil"/>
          <w:between w:val="nil"/>
        </w:pBdr>
        <w:spacing w:after="120" w:line="276" w:lineRule="auto"/>
        <w:ind w:left="720"/>
        <w:rPr>
          <w:rFonts w:ascii="Arial" w:eastAsia="Arial" w:hAnsi="Arial" w:cs="Arial"/>
          <w:color w:val="000000"/>
          <w:lang w:val="en"/>
        </w:rPr>
      </w:pPr>
      <w:r w:rsidRPr="00C07AA3">
        <w:rPr>
          <w:rFonts w:ascii="Arial" w:eastAsia="Arial" w:hAnsi="Arial" w:cs="Arial"/>
          <w:color w:val="000000"/>
          <w:lang w:val="en"/>
        </w:rPr>
        <w:t>David’s first encounter with anti-Christian views actually forces him to confront his own beliefs.</w:t>
      </w:r>
    </w:p>
    <w:p w:rsidR="00BC1C3D" w:rsidRPr="00C07AA3" w:rsidRDefault="00BC1C3D" w:rsidP="00C43DB0">
      <w:pPr>
        <w:pBdr>
          <w:top w:val="nil"/>
          <w:left w:val="nil"/>
          <w:bottom w:val="nil"/>
          <w:right w:val="nil"/>
          <w:between w:val="nil"/>
        </w:pBdr>
        <w:spacing w:after="120" w:line="276" w:lineRule="auto"/>
        <w:ind w:left="720"/>
        <w:rPr>
          <w:rFonts w:ascii="Arial" w:eastAsia="Arial" w:hAnsi="Arial" w:cs="Arial"/>
          <w:color w:val="000000"/>
          <w:lang w:val="en"/>
        </w:rPr>
      </w:pPr>
      <w:proofErr w:type="gramStart"/>
      <w:r w:rsidRPr="00C07AA3">
        <w:rPr>
          <w:rFonts w:ascii="Arial" w:eastAsia="Arial" w:hAnsi="Arial" w:cs="Arial"/>
          <w:color w:val="000000"/>
          <w:lang w:val="en"/>
        </w:rPr>
        <w:t>a.  To</w:t>
      </w:r>
      <w:proofErr w:type="gramEnd"/>
      <w:r w:rsidRPr="00C07AA3">
        <w:rPr>
          <w:rFonts w:ascii="Arial" w:eastAsia="Arial" w:hAnsi="Arial" w:cs="Arial"/>
          <w:color w:val="000000"/>
          <w:lang w:val="en"/>
        </w:rPr>
        <w:t xml:space="preserve"> resolve this confusion, what does he want God to do for him?</w:t>
      </w:r>
    </w:p>
    <w:p w:rsidR="00BC1C3D" w:rsidRPr="00C07AA3" w:rsidRDefault="00BC1C3D" w:rsidP="00C43DB0">
      <w:pPr>
        <w:pBdr>
          <w:top w:val="nil"/>
          <w:left w:val="nil"/>
          <w:bottom w:val="nil"/>
          <w:right w:val="nil"/>
          <w:between w:val="nil"/>
        </w:pBdr>
        <w:spacing w:after="120" w:line="276" w:lineRule="auto"/>
        <w:ind w:left="720"/>
        <w:rPr>
          <w:rFonts w:ascii="Arial" w:eastAsia="Arial" w:hAnsi="Arial" w:cs="Arial"/>
          <w:color w:val="000000"/>
          <w:lang w:val="en"/>
        </w:rPr>
      </w:pPr>
      <w:proofErr w:type="gramStart"/>
      <w:r w:rsidRPr="00C07AA3">
        <w:rPr>
          <w:rFonts w:ascii="Arial" w:eastAsia="Arial" w:hAnsi="Arial" w:cs="Arial"/>
          <w:color w:val="000000"/>
          <w:lang w:val="en"/>
        </w:rPr>
        <w:t>b.  List</w:t>
      </w:r>
      <w:proofErr w:type="gramEnd"/>
      <w:r w:rsidRPr="00C07AA3">
        <w:rPr>
          <w:rFonts w:ascii="Arial" w:eastAsia="Arial" w:hAnsi="Arial" w:cs="Arial"/>
          <w:color w:val="000000"/>
          <w:lang w:val="en"/>
        </w:rPr>
        <w:t xml:space="preserve"> below examples of biblical characters who asked for a sign from God.</w:t>
      </w:r>
    </w:p>
    <w:p w:rsidR="00BC1C3D" w:rsidRPr="00C07AA3" w:rsidRDefault="00BC1C3D" w:rsidP="00C43DB0">
      <w:pPr>
        <w:pBdr>
          <w:top w:val="nil"/>
          <w:left w:val="nil"/>
          <w:bottom w:val="nil"/>
          <w:right w:val="nil"/>
          <w:between w:val="nil"/>
        </w:pBdr>
        <w:spacing w:after="120" w:line="276" w:lineRule="auto"/>
        <w:ind w:firstLine="720"/>
        <w:rPr>
          <w:rFonts w:ascii="Arial" w:eastAsia="Arial" w:hAnsi="Arial" w:cs="Arial"/>
          <w:color w:val="000000"/>
          <w:lang w:val="en"/>
        </w:rPr>
      </w:pPr>
      <w:proofErr w:type="gramStart"/>
      <w:r w:rsidRPr="00C07AA3">
        <w:rPr>
          <w:rFonts w:ascii="Arial" w:eastAsia="Arial" w:hAnsi="Arial" w:cs="Arial"/>
          <w:color w:val="000000"/>
          <w:lang w:val="en"/>
        </w:rPr>
        <w:t>c.  What</w:t>
      </w:r>
      <w:proofErr w:type="gramEnd"/>
      <w:r w:rsidRPr="00C07AA3">
        <w:rPr>
          <w:rFonts w:ascii="Arial" w:eastAsia="Arial" w:hAnsi="Arial" w:cs="Arial"/>
          <w:color w:val="000000"/>
          <w:lang w:val="en"/>
        </w:rPr>
        <w:t xml:space="preserve"> were some of the signs God gave?</w:t>
      </w:r>
    </w:p>
    <w:p w:rsidR="00715376" w:rsidRPr="00C07AA3" w:rsidRDefault="00715376" w:rsidP="00C43DB0">
      <w:pPr>
        <w:pBdr>
          <w:top w:val="nil"/>
          <w:left w:val="nil"/>
          <w:bottom w:val="nil"/>
          <w:right w:val="nil"/>
          <w:between w:val="nil"/>
        </w:pBdr>
        <w:spacing w:after="120" w:line="276" w:lineRule="auto"/>
        <w:ind w:left="720" w:hanging="720"/>
        <w:rPr>
          <w:rFonts w:ascii="Arial" w:eastAsia="Arial" w:hAnsi="Arial" w:cs="Arial"/>
          <w:color w:val="000000"/>
          <w:lang w:val="en"/>
        </w:rPr>
      </w:pPr>
      <w:r w:rsidRPr="00C07AA3">
        <w:rPr>
          <w:rFonts w:ascii="Arial" w:eastAsia="Arial" w:hAnsi="Arial" w:cs="Arial"/>
          <w:color w:val="000000"/>
          <w:lang w:val="en"/>
        </w:rPr>
        <w:t xml:space="preserve">Question </w:t>
      </w:r>
      <w:r w:rsidR="00BC1C3D" w:rsidRPr="00C07AA3">
        <w:rPr>
          <w:rFonts w:ascii="Arial" w:eastAsia="Arial" w:hAnsi="Arial" w:cs="Arial"/>
          <w:color w:val="000000"/>
          <w:lang w:val="en"/>
        </w:rPr>
        <w:t>11.</w:t>
      </w:r>
    </w:p>
    <w:p w:rsidR="00BC1C3D" w:rsidRPr="00C07AA3" w:rsidRDefault="00BC1C3D" w:rsidP="00C43DB0">
      <w:pPr>
        <w:pBdr>
          <w:top w:val="nil"/>
          <w:left w:val="nil"/>
          <w:bottom w:val="nil"/>
          <w:right w:val="nil"/>
          <w:between w:val="nil"/>
        </w:pBdr>
        <w:spacing w:after="120" w:line="276" w:lineRule="auto"/>
        <w:ind w:left="720"/>
        <w:rPr>
          <w:rFonts w:ascii="Arial" w:eastAsia="Arial" w:hAnsi="Arial" w:cs="Arial"/>
          <w:color w:val="000000"/>
          <w:lang w:val="en"/>
        </w:rPr>
      </w:pPr>
      <w:r w:rsidRPr="00C07AA3">
        <w:rPr>
          <w:rFonts w:ascii="Arial" w:eastAsia="Arial" w:hAnsi="Arial" w:cs="Arial"/>
          <w:color w:val="000000"/>
          <w:lang w:val="en"/>
        </w:rPr>
        <w:t>David finds his answer in the unanticipated beauty of God’s creation. Why do you think it was important for Updike to portray David renewing his faith through an ordinary occurrence rather than through a miraculous one?</w:t>
      </w:r>
    </w:p>
    <w:p w:rsidR="00715376" w:rsidRPr="00C07AA3" w:rsidRDefault="00715376" w:rsidP="00C43DB0">
      <w:pPr>
        <w:pBdr>
          <w:top w:val="nil"/>
          <w:left w:val="nil"/>
          <w:bottom w:val="nil"/>
          <w:right w:val="nil"/>
          <w:between w:val="nil"/>
        </w:pBdr>
        <w:spacing w:after="120" w:line="276" w:lineRule="auto"/>
        <w:ind w:left="720" w:hanging="720"/>
        <w:rPr>
          <w:rFonts w:ascii="Arial" w:eastAsia="Arial" w:hAnsi="Arial" w:cs="Arial"/>
          <w:color w:val="000000"/>
          <w:lang w:val="en"/>
        </w:rPr>
      </w:pPr>
      <w:r w:rsidRPr="00C07AA3">
        <w:rPr>
          <w:rFonts w:ascii="Arial" w:eastAsia="Arial" w:hAnsi="Arial" w:cs="Arial"/>
          <w:color w:val="000000"/>
          <w:lang w:val="en"/>
        </w:rPr>
        <w:t xml:space="preserve">Question </w:t>
      </w:r>
      <w:r w:rsidR="00BC1C3D" w:rsidRPr="00C07AA3">
        <w:rPr>
          <w:rFonts w:ascii="Arial" w:eastAsia="Arial" w:hAnsi="Arial" w:cs="Arial"/>
          <w:color w:val="000000"/>
          <w:lang w:val="en"/>
        </w:rPr>
        <w:t>12.</w:t>
      </w:r>
    </w:p>
    <w:p w:rsidR="00BC1C3D" w:rsidRPr="00C07AA3" w:rsidRDefault="00BC1C3D" w:rsidP="00C43DB0">
      <w:pPr>
        <w:pBdr>
          <w:top w:val="nil"/>
          <w:left w:val="nil"/>
          <w:bottom w:val="nil"/>
          <w:right w:val="nil"/>
          <w:between w:val="nil"/>
        </w:pBdr>
        <w:spacing w:after="120" w:line="276" w:lineRule="auto"/>
        <w:ind w:left="990" w:hanging="270"/>
        <w:rPr>
          <w:rFonts w:ascii="Arial" w:eastAsia="Arial" w:hAnsi="Arial" w:cs="Arial"/>
          <w:color w:val="000000"/>
          <w:lang w:val="en"/>
        </w:rPr>
      </w:pPr>
      <w:r w:rsidRPr="00C07AA3">
        <w:rPr>
          <w:rFonts w:ascii="Arial" w:eastAsia="Arial" w:hAnsi="Arial" w:cs="Arial"/>
          <w:color w:val="000000"/>
          <w:lang w:val="en"/>
        </w:rPr>
        <w:t>a.  Underline the following contrasts that occur in the story: light and dark, old and young, hope and despair, past and future, death and life, security and insecurity, heresy and truth, settled and unsettled.</w:t>
      </w:r>
    </w:p>
    <w:p w:rsidR="00BC1C3D" w:rsidRPr="00C07AA3" w:rsidRDefault="00BC1C3D" w:rsidP="00C43DB0">
      <w:pPr>
        <w:pBdr>
          <w:top w:val="nil"/>
          <w:left w:val="nil"/>
          <w:bottom w:val="nil"/>
          <w:right w:val="nil"/>
          <w:between w:val="nil"/>
        </w:pBdr>
        <w:spacing w:after="120" w:line="276" w:lineRule="auto"/>
        <w:ind w:left="990" w:hanging="270"/>
        <w:rPr>
          <w:rFonts w:ascii="Arial" w:eastAsia="Arial" w:hAnsi="Arial" w:cs="Arial"/>
          <w:color w:val="000000"/>
          <w:lang w:val="en"/>
        </w:rPr>
      </w:pPr>
      <w:proofErr w:type="gramStart"/>
      <w:r w:rsidRPr="00C07AA3">
        <w:rPr>
          <w:rFonts w:ascii="Arial" w:eastAsia="Arial" w:hAnsi="Arial" w:cs="Arial"/>
          <w:color w:val="000000"/>
          <w:lang w:val="en"/>
        </w:rPr>
        <w:t>b.  Choose</w:t>
      </w:r>
      <w:proofErr w:type="gramEnd"/>
      <w:r w:rsidRPr="00C07AA3">
        <w:rPr>
          <w:rFonts w:ascii="Arial" w:eastAsia="Arial" w:hAnsi="Arial" w:cs="Arial"/>
          <w:color w:val="000000"/>
          <w:lang w:val="en"/>
        </w:rPr>
        <w:t xml:space="preserve"> one of these contrasts, and explain how it demonstrates David’s search for and recognition of a sign to validate his faith.</w:t>
      </w:r>
    </w:p>
    <w:p w:rsidR="00715376" w:rsidRPr="00C07AA3" w:rsidRDefault="00715376" w:rsidP="00C43DB0">
      <w:pPr>
        <w:pBdr>
          <w:top w:val="nil"/>
          <w:left w:val="nil"/>
          <w:bottom w:val="nil"/>
          <w:right w:val="nil"/>
          <w:between w:val="nil"/>
        </w:pBdr>
        <w:spacing w:after="120" w:line="276" w:lineRule="auto"/>
        <w:ind w:left="720" w:hanging="720"/>
        <w:rPr>
          <w:rFonts w:ascii="Arial" w:eastAsia="Arial" w:hAnsi="Arial" w:cs="Arial"/>
          <w:color w:val="000000"/>
          <w:lang w:val="en"/>
        </w:rPr>
      </w:pPr>
      <w:r w:rsidRPr="00C07AA3">
        <w:rPr>
          <w:rFonts w:ascii="Arial" w:eastAsia="Arial" w:hAnsi="Arial" w:cs="Arial"/>
          <w:color w:val="000000"/>
          <w:lang w:val="en"/>
        </w:rPr>
        <w:t xml:space="preserve">Question </w:t>
      </w:r>
      <w:r w:rsidR="00BC1C3D" w:rsidRPr="00C07AA3">
        <w:rPr>
          <w:rFonts w:ascii="Arial" w:eastAsia="Arial" w:hAnsi="Arial" w:cs="Arial"/>
          <w:color w:val="000000"/>
          <w:lang w:val="en"/>
        </w:rPr>
        <w:t>13.</w:t>
      </w:r>
    </w:p>
    <w:p w:rsidR="00BC1C3D" w:rsidRPr="00C07AA3" w:rsidRDefault="00BC1C3D" w:rsidP="00C43DB0">
      <w:pPr>
        <w:pBdr>
          <w:top w:val="nil"/>
          <w:left w:val="nil"/>
          <w:bottom w:val="nil"/>
          <w:right w:val="nil"/>
          <w:between w:val="nil"/>
        </w:pBdr>
        <w:spacing w:after="120" w:line="276" w:lineRule="auto"/>
        <w:ind w:left="720"/>
        <w:rPr>
          <w:rFonts w:ascii="Arial" w:eastAsia="Arial" w:hAnsi="Arial" w:cs="Arial"/>
          <w:color w:val="000000"/>
          <w:lang w:val="en"/>
        </w:rPr>
      </w:pPr>
      <w:r w:rsidRPr="00C07AA3">
        <w:rPr>
          <w:rFonts w:ascii="Arial" w:eastAsia="Arial" w:hAnsi="Arial" w:cs="Arial"/>
          <w:color w:val="000000"/>
          <w:lang w:val="en"/>
        </w:rPr>
        <w:t>St. Anselm said, “I believe in order that I might understand.” While David’s search in the story seems to be a search for faith, how can it be read as a search for understanding by one who has faith? When read in this way, how can it be said that David’s faith shapes his perceptions?</w:t>
      </w:r>
    </w:p>
    <w:p w:rsidR="0087064C" w:rsidRPr="00C07AA3" w:rsidRDefault="0087064C" w:rsidP="00C43DB0">
      <w:pPr>
        <w:pBdr>
          <w:top w:val="nil"/>
          <w:left w:val="nil"/>
          <w:bottom w:val="nil"/>
          <w:right w:val="nil"/>
          <w:between w:val="nil"/>
        </w:pBdr>
        <w:spacing w:after="120" w:line="276" w:lineRule="auto"/>
        <w:ind w:left="720" w:hanging="720"/>
        <w:rPr>
          <w:rFonts w:ascii="Arial" w:eastAsia="Arial" w:hAnsi="Arial" w:cs="Arial"/>
          <w:color w:val="000000"/>
          <w:lang w:val="en"/>
        </w:rPr>
      </w:pPr>
      <w:r w:rsidRPr="00C07AA3">
        <w:rPr>
          <w:rFonts w:ascii="Arial" w:eastAsia="Arial" w:hAnsi="Arial" w:cs="Arial"/>
          <w:color w:val="000000"/>
          <w:lang w:val="en"/>
        </w:rPr>
        <w:t xml:space="preserve">Question </w:t>
      </w:r>
      <w:r w:rsidR="00BC1C3D" w:rsidRPr="00C07AA3">
        <w:rPr>
          <w:rFonts w:ascii="Arial" w:eastAsia="Arial" w:hAnsi="Arial" w:cs="Arial"/>
          <w:color w:val="000000"/>
          <w:lang w:val="en"/>
        </w:rPr>
        <w:t>14.</w:t>
      </w:r>
    </w:p>
    <w:p w:rsidR="00BC1C3D" w:rsidRPr="00C07AA3" w:rsidRDefault="00BC1C3D" w:rsidP="00C43DB0">
      <w:pPr>
        <w:pBdr>
          <w:top w:val="nil"/>
          <w:left w:val="nil"/>
          <w:bottom w:val="nil"/>
          <w:right w:val="nil"/>
          <w:between w:val="nil"/>
        </w:pBdr>
        <w:spacing w:after="120" w:line="276" w:lineRule="auto"/>
        <w:ind w:left="720"/>
        <w:rPr>
          <w:rFonts w:ascii="Arial" w:eastAsia="Arial" w:hAnsi="Arial" w:cs="Arial"/>
          <w:color w:val="000000"/>
          <w:lang w:val="en"/>
        </w:rPr>
      </w:pPr>
      <w:r w:rsidRPr="00C07AA3">
        <w:rPr>
          <w:rFonts w:ascii="Arial" w:eastAsia="Arial" w:hAnsi="Arial" w:cs="Arial"/>
          <w:color w:val="000000"/>
          <w:lang w:val="en"/>
        </w:rPr>
        <w:t>Write a literary analysis of “Pigeon Feathers.” Choose setting, symbolism, use of color, etc., and explain how these elements are used in the story. Include specific examples from “Pigeon Feathers” in your essay.</w:t>
      </w:r>
    </w:p>
    <w:p w:rsidR="0087064C" w:rsidRPr="00C07AA3" w:rsidRDefault="0087064C" w:rsidP="00C43DB0">
      <w:pPr>
        <w:pBdr>
          <w:top w:val="nil"/>
          <w:left w:val="nil"/>
          <w:bottom w:val="nil"/>
          <w:right w:val="nil"/>
          <w:between w:val="nil"/>
        </w:pBdr>
        <w:spacing w:after="120" w:line="276" w:lineRule="auto"/>
        <w:ind w:left="720" w:hanging="720"/>
        <w:rPr>
          <w:rFonts w:ascii="Arial" w:eastAsia="Arial" w:hAnsi="Arial" w:cs="Arial"/>
          <w:color w:val="000000"/>
          <w:lang w:val="en"/>
        </w:rPr>
      </w:pPr>
      <w:r w:rsidRPr="00C07AA3">
        <w:rPr>
          <w:rFonts w:ascii="Arial" w:eastAsia="Arial" w:hAnsi="Arial" w:cs="Arial"/>
          <w:color w:val="000000"/>
          <w:lang w:val="en"/>
        </w:rPr>
        <w:t xml:space="preserve">Question </w:t>
      </w:r>
      <w:r w:rsidR="00A82FC7">
        <w:rPr>
          <w:rFonts w:ascii="Arial" w:eastAsia="Arial" w:hAnsi="Arial" w:cs="Arial"/>
          <w:color w:val="000000"/>
          <w:lang w:val="en"/>
        </w:rPr>
        <w:t>15.</w:t>
      </w:r>
    </w:p>
    <w:p w:rsidR="00A9204E" w:rsidRPr="00C07AA3" w:rsidRDefault="00BC1C3D" w:rsidP="00C43DB0">
      <w:pPr>
        <w:pBdr>
          <w:top w:val="nil"/>
          <w:left w:val="nil"/>
          <w:bottom w:val="nil"/>
          <w:right w:val="nil"/>
          <w:between w:val="nil"/>
        </w:pBdr>
        <w:spacing w:after="120" w:line="276" w:lineRule="auto"/>
        <w:ind w:left="720"/>
        <w:rPr>
          <w:rFonts w:ascii="Arial" w:eastAsia="Arial" w:hAnsi="Arial" w:cs="Arial"/>
          <w:color w:val="000000"/>
          <w:lang w:val="en"/>
        </w:rPr>
      </w:pPr>
      <w:r w:rsidRPr="00C07AA3">
        <w:rPr>
          <w:rFonts w:ascii="Arial" w:eastAsia="Arial" w:hAnsi="Arial" w:cs="Arial"/>
          <w:color w:val="000000"/>
          <w:lang w:val="en"/>
        </w:rPr>
        <w:t>Write an essay or a poem depicting an experience similar to David’s that you have had with God or creation. Describe that experience in detail, and discuss how it affected your life.</w:t>
      </w:r>
    </w:p>
    <w:sectPr w:rsidR="00A9204E" w:rsidRPr="00C07AA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6F128CC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A0A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6928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5ACAD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7202F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CE3B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1956A21"/>
    <w:multiLevelType w:val="hybridMultilevel"/>
    <w:tmpl w:val="A2FC45F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AAB7378"/>
    <w:multiLevelType w:val="hybridMultilevel"/>
    <w:tmpl w:val="14E296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15:restartNumberingAfterBreak="0">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6F001D08"/>
    <w:multiLevelType w:val="hybridMultilevel"/>
    <w:tmpl w:val="E24E87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21"/>
  </w:num>
  <w:num w:numId="2">
    <w:abstractNumId w:val="12"/>
  </w:num>
  <w:num w:numId="3">
    <w:abstractNumId w:val="10"/>
  </w:num>
  <w:num w:numId="4">
    <w:abstractNumId w:val="23"/>
  </w:num>
  <w:num w:numId="5">
    <w:abstractNumId w:val="13"/>
  </w:num>
  <w:num w:numId="6">
    <w:abstractNumId w:val="18"/>
  </w:num>
  <w:num w:numId="7">
    <w:abstractNumId w:val="20"/>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4"/>
  </w:num>
  <w:num w:numId="19">
    <w:abstractNumId w:val="15"/>
  </w:num>
  <w:num w:numId="20">
    <w:abstractNumId w:val="22"/>
  </w:num>
  <w:num w:numId="21">
    <w:abstractNumId w:val="19"/>
  </w:num>
  <w:num w:numId="22">
    <w:abstractNumId w:val="11"/>
  </w:num>
  <w:num w:numId="23">
    <w:abstractNumId w:val="25"/>
  </w:num>
  <w:num w:numId="24">
    <w:abstractNumId w:val="17"/>
  </w:num>
  <w:num w:numId="25">
    <w:abstractNumId w:val="24"/>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1C3D"/>
    <w:rsid w:val="000A704F"/>
    <w:rsid w:val="00261C4A"/>
    <w:rsid w:val="00267BB0"/>
    <w:rsid w:val="00645252"/>
    <w:rsid w:val="0065701A"/>
    <w:rsid w:val="006D3D74"/>
    <w:rsid w:val="007079A6"/>
    <w:rsid w:val="00715376"/>
    <w:rsid w:val="008015CD"/>
    <w:rsid w:val="0087064C"/>
    <w:rsid w:val="00A82FC7"/>
    <w:rsid w:val="00A9204E"/>
    <w:rsid w:val="00AD319A"/>
    <w:rsid w:val="00BC1C3D"/>
    <w:rsid w:val="00C07AA3"/>
    <w:rsid w:val="00C43DB0"/>
    <w:rsid w:val="00C576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52781EF-E988-43FC-B867-F0B18069D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3D74"/>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4E79"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4E79"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4E79"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4E79"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4E79"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4E79"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4E79"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4E79"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4E79"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645252"/>
    <w:rPr>
      <w:i/>
      <w:iCs/>
      <w:color w:val="1F4E79"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4E79"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eastAsiaTheme="minorEastAsia"/>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semiHidden/>
    <w:unhideWhenUsed/>
    <w:rsid w:val="006D3D74"/>
  </w:style>
  <w:style w:type="character" w:customStyle="1" w:styleId="HeaderChar">
    <w:name w:val="Header Char"/>
    <w:basedOn w:val="DefaultParagraphFont"/>
    <w:link w:val="Header"/>
    <w:uiPriority w:val="99"/>
    <w:semiHidden/>
    <w:rsid w:val="006D3D74"/>
  </w:style>
  <w:style w:type="paragraph" w:styleId="Footer">
    <w:name w:val="footer"/>
    <w:basedOn w:val="Normal"/>
    <w:link w:val="FooterChar"/>
    <w:uiPriority w:val="99"/>
    <w:semiHidden/>
    <w:unhideWhenUsed/>
    <w:rsid w:val="006D3D74"/>
  </w:style>
  <w:style w:type="character" w:customStyle="1" w:styleId="FooterChar">
    <w:name w:val="Footer Char"/>
    <w:basedOn w:val="DefaultParagraphFont"/>
    <w:link w:val="Footer"/>
    <w:uiPriority w:val="99"/>
    <w:semiHidden/>
    <w:rsid w:val="006D3D74"/>
  </w:style>
  <w:style w:type="paragraph" w:styleId="ListParagraph">
    <w:name w:val="List Paragraph"/>
    <w:basedOn w:val="Normal"/>
    <w:uiPriority w:val="34"/>
    <w:qFormat/>
    <w:rsid w:val="00267BB0"/>
    <w:pPr>
      <w:spacing w:after="200" w:line="276" w:lineRule="auto"/>
      <w:ind w:left="720"/>
      <w:contextualSpacing/>
    </w:pPr>
  </w:style>
  <w:style w:type="table" w:styleId="TableGrid">
    <w:name w:val="Table Grid"/>
    <w:basedOn w:val="TableNormal"/>
    <w:uiPriority w:val="39"/>
    <w:rsid w:val="00A82F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infobase.com/HRC/Search/Details/12?articleId=9241&amp;q=John%20Updike"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berean9-10english.com/uploads/7/3/3/1/7331350/pigeon_feathers_text.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tudent\AppData\Roaming\Microsoft\Templates\Single%20spaced%20(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ocLastLocAttemptVersionTypeLookup xmlns="4873beb7-5857-4685-be1f-d57550cc96cc" xsi:nil="true"/>
    <MarketSpecific xmlns="4873beb7-5857-4685-be1f-d57550cc96cc">false</MarketSpecific>
    <ApprovalStatus xmlns="4873beb7-5857-4685-be1f-d57550cc96cc">InProgress</ApprovalStatus>
    <LocComments xmlns="4873beb7-5857-4685-be1f-d57550cc96cc" xsi:nil="true"/>
    <DirectSourceMarket xmlns="4873beb7-5857-4685-be1f-d57550cc96cc" xsi:nil="true"/>
    <LocPublishedLinkedAssetsLookup xmlns="4873beb7-5857-4685-be1f-d57550cc96cc" xsi:nil="true"/>
    <ThumbnailAssetId xmlns="4873beb7-5857-4685-be1f-d57550cc96cc" xsi:nil="true"/>
    <PrimaryImageGen xmlns="4873beb7-5857-4685-be1f-d57550cc96cc">true</PrimaryImageGen>
    <LegacyData xmlns="4873beb7-5857-4685-be1f-d57550cc96cc" xsi:nil="true"/>
    <LocNewPublishedVersionLookup xmlns="4873beb7-5857-4685-be1f-d57550cc96cc" xsi:nil="true"/>
    <NumericId xmlns="4873beb7-5857-4685-be1f-d57550cc96cc">102787001</NumericId>
    <TPFriendlyName xmlns="4873beb7-5857-4685-be1f-d57550cc96cc" xsi:nil="true"/>
    <LocOverallPublishStatusLookup xmlns="4873beb7-5857-4685-be1f-d57550cc96cc" xsi:nil="true"/>
    <LocRecommendedHandoff xmlns="4873beb7-5857-4685-be1f-d57550cc96cc" xsi:nil="true"/>
    <BlockPublish xmlns="4873beb7-5857-4685-be1f-d57550cc96cc">false</BlockPublish>
    <BusinessGroup xmlns="4873beb7-5857-4685-be1f-d57550cc96cc" xsi:nil="true"/>
    <OpenTemplate xmlns="4873beb7-5857-4685-be1f-d57550cc96cc">true</OpenTemplate>
    <SourceTitle xmlns="4873beb7-5857-4685-be1f-d57550cc96cc" xsi:nil="true"/>
    <LocOverallLocStatusLookup xmlns="4873beb7-5857-4685-be1f-d57550cc96cc" xsi:nil="true"/>
    <APEditor xmlns="4873beb7-5857-4685-be1f-d57550cc96cc">
      <UserInfo>
        <DisplayName/>
        <AccountId xsi:nil="true"/>
        <AccountType/>
      </UserInfo>
    </APEditor>
    <UALocComments xmlns="4873beb7-5857-4685-be1f-d57550cc96cc" xsi:nil="true"/>
    <IntlLangReviewDate xmlns="4873beb7-5857-4685-be1f-d57550cc96cc" xsi:nil="true"/>
    <PublishStatusLookup xmlns="4873beb7-5857-4685-be1f-d57550cc96cc">
      <Value>1343188</Value>
    </PublishStatusLookup>
    <ParentAssetId xmlns="4873beb7-5857-4685-be1f-d57550cc96cc" xsi:nil="true"/>
    <FeatureTagsTaxHTField0 xmlns="4873beb7-5857-4685-be1f-d57550cc96cc">
      <Terms xmlns="http://schemas.microsoft.com/office/infopath/2007/PartnerControls"/>
    </FeatureTagsTaxHTField0>
    <MachineTranslated xmlns="4873beb7-5857-4685-be1f-d57550cc96cc">false</MachineTranslated>
    <Providers xmlns="4873beb7-5857-4685-be1f-d57550cc96cc" xsi:nil="true"/>
    <OriginalSourceMarket xmlns="4873beb7-5857-4685-be1f-d57550cc96cc" xsi:nil="true"/>
    <APDescription xmlns="4873beb7-5857-4685-be1f-d57550cc96cc" xsi:nil="true"/>
    <ContentItem xmlns="4873beb7-5857-4685-be1f-d57550cc96cc" xsi:nil="true"/>
    <ClipArtFilename xmlns="4873beb7-5857-4685-be1f-d57550cc96cc" xsi:nil="true"/>
    <TPInstallLocation xmlns="4873beb7-5857-4685-be1f-d57550cc96cc" xsi:nil="true"/>
    <TimesCloned xmlns="4873beb7-5857-4685-be1f-d57550cc96cc" xsi:nil="true"/>
    <PublishTargets xmlns="4873beb7-5857-4685-be1f-d57550cc96cc">OfficeOnlineVNext</PublishTargets>
    <AcquiredFrom xmlns="4873beb7-5857-4685-be1f-d57550cc96cc">Internal MS</AcquiredFrom>
    <AssetStart xmlns="4873beb7-5857-4685-be1f-d57550cc96cc">2011-11-23T17:29:00+00:00</AssetStart>
    <FriendlyTitle xmlns="4873beb7-5857-4685-be1f-d57550cc96cc" xsi:nil="true"/>
    <Provider xmlns="4873beb7-5857-4685-be1f-d57550cc96cc" xsi:nil="true"/>
    <LastHandOff xmlns="4873beb7-5857-4685-be1f-d57550cc96cc" xsi:nil="true"/>
    <TPClientViewer xmlns="4873beb7-5857-4685-be1f-d57550cc96cc" xsi:nil="true"/>
    <TemplateStatus xmlns="4873beb7-5857-4685-be1f-d57550cc96cc">Complete</TemplateStatus>
    <Downloads xmlns="4873beb7-5857-4685-be1f-d57550cc96cc">0</Downloads>
    <OOCacheId xmlns="4873beb7-5857-4685-be1f-d57550cc96cc" xsi:nil="true"/>
    <IsDeleted xmlns="4873beb7-5857-4685-be1f-d57550cc96cc">false</IsDeleted>
    <LocPublishedDependentAssetsLookup xmlns="4873beb7-5857-4685-be1f-d57550cc96cc" xsi:nil="true"/>
    <AssetExpire xmlns="4873beb7-5857-4685-be1f-d57550cc96cc">2029-05-12T07:00:00+00:00</AssetExpire>
    <CSXSubmissionMarket xmlns="4873beb7-5857-4685-be1f-d57550cc96cc" xsi:nil="true"/>
    <DSATActionTaken xmlns="4873beb7-5857-4685-be1f-d57550cc96cc" xsi:nil="true"/>
    <SubmitterId xmlns="4873beb7-5857-4685-be1f-d57550cc96cc" xsi:nil="true"/>
    <EditorialTags xmlns="4873beb7-5857-4685-be1f-d57550cc96cc" xsi:nil="true"/>
    <TPExecutable xmlns="4873beb7-5857-4685-be1f-d57550cc96cc" xsi:nil="true"/>
    <CSXSubmissionDate xmlns="4873beb7-5857-4685-be1f-d57550cc96cc" xsi:nil="true"/>
    <CSXUpdate xmlns="4873beb7-5857-4685-be1f-d57550cc96cc">false</CSXUpdate>
    <AssetType xmlns="4873beb7-5857-4685-be1f-d57550cc96cc">TP</AssetType>
    <ApprovalLog xmlns="4873beb7-5857-4685-be1f-d57550cc96cc" xsi:nil="true"/>
    <BugNumber xmlns="4873beb7-5857-4685-be1f-d57550cc96cc" xsi:nil="true"/>
    <OriginAsset xmlns="4873beb7-5857-4685-be1f-d57550cc96cc" xsi:nil="true"/>
    <TPComponent xmlns="4873beb7-5857-4685-be1f-d57550cc96cc" xsi:nil="true"/>
    <Milestone xmlns="4873beb7-5857-4685-be1f-d57550cc96cc" xsi:nil="true"/>
    <RecommendationsModifier xmlns="4873beb7-5857-4685-be1f-d57550cc96cc" xsi:nil="true"/>
    <AssetId xmlns="4873beb7-5857-4685-be1f-d57550cc96cc">TP102787001</AssetId>
    <PolicheckWords xmlns="4873beb7-5857-4685-be1f-d57550cc96cc" xsi:nil="true"/>
    <TPLaunchHelpLink xmlns="4873beb7-5857-4685-be1f-d57550cc96cc" xsi:nil="true"/>
    <IntlLocPriority xmlns="4873beb7-5857-4685-be1f-d57550cc96cc" xsi:nil="true"/>
    <TPApplication xmlns="4873beb7-5857-4685-be1f-d57550cc96cc" xsi:nil="true"/>
    <IntlLangReviewer xmlns="4873beb7-5857-4685-be1f-d57550cc96cc" xsi:nil="true"/>
    <HandoffToMSDN xmlns="4873beb7-5857-4685-be1f-d57550cc96cc" xsi:nil="true"/>
    <PlannedPubDate xmlns="4873beb7-5857-4685-be1f-d57550cc96cc" xsi:nil="true"/>
    <CrawlForDependencies xmlns="4873beb7-5857-4685-be1f-d57550cc96cc">false</CrawlForDependencies>
    <LocLastLocAttemptVersionLookup xmlns="4873beb7-5857-4685-be1f-d57550cc96cc">693888</LocLastLocAttemptVersionLookup>
    <LocProcessedForHandoffsLookup xmlns="4873beb7-5857-4685-be1f-d57550cc96cc" xsi:nil="true"/>
    <TrustLevel xmlns="4873beb7-5857-4685-be1f-d57550cc96cc">1 Microsoft Managed Content</TrustLevel>
    <CampaignTagsTaxHTField0 xmlns="4873beb7-5857-4685-be1f-d57550cc96cc">
      <Terms xmlns="http://schemas.microsoft.com/office/infopath/2007/PartnerControls"/>
    </CampaignTagsTaxHTField0>
    <TPNamespace xmlns="4873beb7-5857-4685-be1f-d57550cc96cc" xsi:nil="true"/>
    <LocOverallPreviewStatusLookup xmlns="4873beb7-5857-4685-be1f-d57550cc96cc" xsi:nil="true"/>
    <TaxCatchAll xmlns="4873beb7-5857-4685-be1f-d57550cc96cc"/>
    <IsSearchable xmlns="4873beb7-5857-4685-be1f-d57550cc96cc">false</IsSearchable>
    <TemplateTemplateType xmlns="4873beb7-5857-4685-be1f-d57550cc96cc">Word Document Template</TemplateTemplateType>
    <Markets xmlns="4873beb7-5857-4685-be1f-d57550cc96cc"/>
    <IntlLangReview xmlns="4873beb7-5857-4685-be1f-d57550cc96cc" xsi:nil="true"/>
    <UAProjectedTotalWords xmlns="4873beb7-5857-4685-be1f-d57550cc96cc" xsi:nil="true"/>
    <OutputCachingOn xmlns="4873beb7-5857-4685-be1f-d57550cc96cc">false</OutputCachingOn>
    <AverageRating xmlns="4873beb7-5857-4685-be1f-d57550cc96cc" xsi:nil="true"/>
    <LocMarketGroupTiers2 xmlns="4873beb7-5857-4685-be1f-d57550cc96cc" xsi:nil="true"/>
    <APAuthor xmlns="4873beb7-5857-4685-be1f-d57550cc96cc">
      <UserInfo>
        <DisplayName>REDMOND\v-namall</DisplayName>
        <AccountId>978</AccountId>
        <AccountType/>
      </UserInfo>
    </APAuthor>
    <TPCommandLine xmlns="4873beb7-5857-4685-be1f-d57550cc96cc" xsi:nil="true"/>
    <LocManualTestRequired xmlns="4873beb7-5857-4685-be1f-d57550cc96cc">false</LocManualTestRequired>
    <TPAppVersion xmlns="4873beb7-5857-4685-be1f-d57550cc96cc" xsi:nil="true"/>
    <EditorialStatus xmlns="4873beb7-5857-4685-be1f-d57550cc96cc">Complete</EditorialStatus>
    <LocProcessedForMarketsLookup xmlns="4873beb7-5857-4685-be1f-d57550cc96cc" xsi:nil="true"/>
    <LastModifiedDateTime xmlns="4873beb7-5857-4685-be1f-d57550cc96cc" xsi:nil="true"/>
    <TPLaunchHelpLinkType xmlns="4873beb7-5857-4685-be1f-d57550cc96cc">Template</TPLaunchHelpLinkType>
    <ScenarioTagsTaxHTField0 xmlns="4873beb7-5857-4685-be1f-d57550cc96cc">
      <Terms xmlns="http://schemas.microsoft.com/office/infopath/2007/PartnerControls"/>
    </ScenarioTagsTaxHTField0>
    <OriginalRelease xmlns="4873beb7-5857-4685-be1f-d57550cc96cc">14</OriginalRelease>
    <LocalizationTagsTaxHTField0 xmlns="4873beb7-5857-4685-be1f-d57550cc96cc">
      <Terms xmlns="http://schemas.microsoft.com/office/infopath/2007/PartnerControls"/>
    </LocalizationTagsTaxHTField0>
    <Manager xmlns="4873beb7-5857-4685-be1f-d57550cc96cc" xsi:nil="true"/>
    <UALocRecommendation xmlns="4873beb7-5857-4685-be1f-d57550cc96cc">Localize</UALocRecommendation>
    <LocOverallHandbackStatusLookup xmlns="4873beb7-5857-4685-be1f-d57550cc96cc" xsi:nil="true"/>
    <ArtSampleDocs xmlns="4873beb7-5857-4685-be1f-d57550cc96cc" xsi:nil="true"/>
    <UACurrentWords xmlns="4873beb7-5857-4685-be1f-d57550cc96cc" xsi:nil="true"/>
    <ShowIn xmlns="4873beb7-5857-4685-be1f-d57550cc96cc">Show everywhere</ShowIn>
    <CSXHash xmlns="4873beb7-5857-4685-be1f-d57550cc96cc" xsi:nil="true"/>
    <VoteCount xmlns="4873beb7-5857-4685-be1f-d57550cc96cc" xsi:nil="true"/>
    <InternalTagsTaxHTField0 xmlns="4873beb7-5857-4685-be1f-d57550cc96cc">
      <Terms xmlns="http://schemas.microsoft.com/office/infopath/2007/PartnerControls"/>
    </InternalTagsTaxHTField0>
    <UANotes xmlns="4873beb7-5857-4685-be1f-d57550cc96cc" xsi:nil="true"/>
  </documentManagement>
</p:properties>
</file>

<file path=customXml/item3.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4B3A7E92-E05A-4924-9E8A-9F6659E585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 ds:uri="4873beb7-5857-4685-be1f-d57550cc96cc"/>
  </ds:schemaRefs>
</ds:datastoreItem>
</file>

<file path=customXml/itemProps3.xml><?xml version="1.0" encoding="utf-8"?>
<ds:datastoreItem xmlns:ds="http://schemas.openxmlformats.org/officeDocument/2006/customXml" ds:itemID="{C01C3C56-10DB-49F7-B061-44D8728D07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Single spaced (blank)</Template>
  <TotalTime>40</TotalTime>
  <Pages>3</Pages>
  <Words>852</Words>
  <Characters>4863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dc:creator>
  <cp:keywords/>
  <dc:description/>
  <cp:lastModifiedBy>Dr. Linda Gray</cp:lastModifiedBy>
  <cp:revision>12</cp:revision>
  <dcterms:created xsi:type="dcterms:W3CDTF">2018-04-05T18:21:00Z</dcterms:created>
  <dcterms:modified xsi:type="dcterms:W3CDTF">2018-08-13T05:01:00Z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0x0101006EDDDB5EE6D98C44930B742096920B300400F5B6D36B3EF94B4E9A635CDF2A18F5B8</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ies>
</file>